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F120C" w14:textId="03DC3C2A" w:rsidR="00AD6295" w:rsidRPr="00DD499D" w:rsidRDefault="0082666F">
      <w:pPr>
        <w:autoSpaceDE w:val="0"/>
        <w:autoSpaceDN w:val="0"/>
        <w:adjustRightInd w:val="0"/>
        <w:jc w:val="left"/>
        <w:rPr>
          <w:rFonts w:hAnsi="ＭＳ 明朝" w:cs="Century"/>
          <w:color w:val="000000"/>
          <w:kern w:val="0"/>
          <w:sz w:val="22"/>
          <w:szCs w:val="22"/>
        </w:rPr>
      </w:pPr>
      <w:r>
        <w:rPr>
          <w:rFonts w:hAnsi="ＭＳ 明朝" w:cs="Century" w:hint="eastAsia"/>
          <w:color w:val="000000"/>
          <w:kern w:val="0"/>
          <w:sz w:val="22"/>
          <w:szCs w:val="22"/>
        </w:rPr>
        <w:t>（</w:t>
      </w:r>
      <w:r w:rsidR="00A15908" w:rsidRPr="00DD499D">
        <w:rPr>
          <w:rFonts w:hAnsi="ＭＳ 明朝" w:cs="Century" w:hint="eastAsia"/>
          <w:color w:val="000000"/>
          <w:kern w:val="0"/>
          <w:sz w:val="22"/>
          <w:szCs w:val="22"/>
        </w:rPr>
        <w:t>様式２</w:t>
      </w:r>
      <w:r>
        <w:rPr>
          <w:rFonts w:hAnsi="ＭＳ 明朝" w:cs="Century" w:hint="eastAsia"/>
          <w:color w:val="000000"/>
          <w:kern w:val="0"/>
          <w:sz w:val="22"/>
          <w:szCs w:val="22"/>
        </w:rPr>
        <w:t>）</w:t>
      </w:r>
    </w:p>
    <w:p w14:paraId="5144519E" w14:textId="77777777" w:rsidR="00DD499D" w:rsidRPr="00DD499D" w:rsidRDefault="00DD499D" w:rsidP="00DD499D">
      <w:pPr>
        <w:jc w:val="right"/>
        <w:rPr>
          <w:rFonts w:hAnsi="ＭＳ 明朝"/>
          <w:sz w:val="22"/>
          <w:szCs w:val="22"/>
        </w:rPr>
      </w:pPr>
      <w:r w:rsidRPr="00DD499D">
        <w:rPr>
          <w:rFonts w:hAnsi="ＭＳ 明朝" w:hint="eastAsia"/>
          <w:sz w:val="22"/>
          <w:szCs w:val="22"/>
        </w:rPr>
        <w:t xml:space="preserve">　　年　　月　　日</w:t>
      </w:r>
    </w:p>
    <w:p w14:paraId="44FC0386" w14:textId="77777777" w:rsidR="00A8375A" w:rsidRPr="00DD499D" w:rsidRDefault="00A8375A" w:rsidP="00A8375A">
      <w:pPr>
        <w:pStyle w:val="Default"/>
        <w:rPr>
          <w:rFonts w:hAnsi="ＭＳ 明朝"/>
          <w:sz w:val="22"/>
          <w:szCs w:val="22"/>
        </w:rPr>
      </w:pPr>
    </w:p>
    <w:p w14:paraId="131FFF74" w14:textId="77777777" w:rsidR="00A8375A" w:rsidRPr="00DD499D" w:rsidRDefault="00A8375A" w:rsidP="00A8375A">
      <w:pPr>
        <w:pStyle w:val="Default"/>
        <w:rPr>
          <w:rFonts w:hAnsi="ＭＳ 明朝"/>
          <w:sz w:val="22"/>
          <w:szCs w:val="22"/>
        </w:rPr>
      </w:pPr>
      <w:r w:rsidRPr="00DD499D">
        <w:rPr>
          <w:rFonts w:hAnsi="ＭＳ 明朝" w:hint="eastAsia"/>
          <w:sz w:val="22"/>
          <w:szCs w:val="22"/>
        </w:rPr>
        <w:t xml:space="preserve">　大田市長　　</w:t>
      </w:r>
      <w:r w:rsidR="00881AFB">
        <w:rPr>
          <w:rFonts w:hAnsi="ＭＳ 明朝" w:hint="eastAsia"/>
          <w:sz w:val="22"/>
          <w:szCs w:val="22"/>
        </w:rPr>
        <w:t>楫野　弘和</w:t>
      </w:r>
      <w:r w:rsidRPr="00DD499D">
        <w:rPr>
          <w:rFonts w:hAnsi="ＭＳ 明朝" w:hint="eastAsia"/>
          <w:sz w:val="22"/>
          <w:szCs w:val="22"/>
        </w:rPr>
        <w:t xml:space="preserve">　様</w:t>
      </w:r>
    </w:p>
    <w:p w14:paraId="4D97BB77" w14:textId="77777777" w:rsidR="00A8375A" w:rsidRPr="00DD499D" w:rsidRDefault="00A8375A" w:rsidP="00A8375A">
      <w:pPr>
        <w:pStyle w:val="Default"/>
        <w:rPr>
          <w:rFonts w:hAnsi="ＭＳ 明朝"/>
          <w:sz w:val="22"/>
          <w:szCs w:val="22"/>
        </w:rPr>
      </w:pPr>
    </w:p>
    <w:p w14:paraId="50FF9228" w14:textId="77777777" w:rsidR="00A8375A" w:rsidRPr="00DD499D" w:rsidRDefault="00A8375A" w:rsidP="00A8375A">
      <w:pPr>
        <w:ind w:leftChars="2600" w:left="5460"/>
        <w:rPr>
          <w:rFonts w:hAnsi="ＭＳ 明朝"/>
          <w:sz w:val="22"/>
          <w:szCs w:val="22"/>
        </w:rPr>
      </w:pPr>
      <w:r w:rsidRPr="00DD499D">
        <w:rPr>
          <w:rFonts w:hAnsi="ＭＳ 明朝" w:hint="eastAsia"/>
          <w:sz w:val="22"/>
          <w:szCs w:val="22"/>
        </w:rPr>
        <w:t xml:space="preserve">住所　　　　　　　　　　　　</w:t>
      </w:r>
    </w:p>
    <w:p w14:paraId="7796DEC5" w14:textId="77777777" w:rsidR="00A8375A" w:rsidRPr="00DD499D" w:rsidRDefault="00A8375A" w:rsidP="00A8375A">
      <w:pPr>
        <w:ind w:leftChars="2600" w:left="5460"/>
        <w:rPr>
          <w:rFonts w:hAnsi="ＭＳ 明朝"/>
          <w:sz w:val="22"/>
          <w:szCs w:val="22"/>
        </w:rPr>
      </w:pPr>
      <w:r w:rsidRPr="00DD499D">
        <w:rPr>
          <w:rFonts w:hAnsi="ＭＳ 明朝" w:hint="eastAsia"/>
          <w:sz w:val="22"/>
          <w:szCs w:val="22"/>
        </w:rPr>
        <w:t xml:space="preserve">商号又は名称　　　　　　　　　　　　</w:t>
      </w:r>
    </w:p>
    <w:p w14:paraId="71ED2E63" w14:textId="77777777" w:rsidR="00A8375A" w:rsidRPr="00DD499D" w:rsidRDefault="00A8375A" w:rsidP="00A8375A">
      <w:pPr>
        <w:ind w:leftChars="2600" w:left="5460"/>
        <w:rPr>
          <w:rFonts w:hAnsi="ＭＳ 明朝"/>
          <w:sz w:val="22"/>
          <w:szCs w:val="22"/>
        </w:rPr>
      </w:pPr>
      <w:r w:rsidRPr="00DD499D">
        <w:rPr>
          <w:rFonts w:hAnsi="ＭＳ 明朝" w:hint="eastAsia"/>
          <w:sz w:val="22"/>
          <w:szCs w:val="22"/>
        </w:rPr>
        <w:t xml:space="preserve">代表者職氏名　　　　　　　　　　印　</w:t>
      </w:r>
    </w:p>
    <w:p w14:paraId="331991DD" w14:textId="77777777" w:rsidR="00A8375A" w:rsidRPr="00DD499D" w:rsidRDefault="00A8375A" w:rsidP="00A8375A">
      <w:pPr>
        <w:pStyle w:val="Default"/>
        <w:rPr>
          <w:rFonts w:hAnsi="ＭＳ 明朝"/>
          <w:sz w:val="22"/>
          <w:szCs w:val="22"/>
        </w:rPr>
      </w:pPr>
    </w:p>
    <w:p w14:paraId="76FD9589" w14:textId="77777777" w:rsidR="00A8375A" w:rsidRPr="00DD499D" w:rsidRDefault="00A8375A" w:rsidP="00A8375A">
      <w:pPr>
        <w:pStyle w:val="Default"/>
        <w:jc w:val="center"/>
        <w:rPr>
          <w:rFonts w:hAnsi="ＭＳ 明朝"/>
          <w:sz w:val="22"/>
          <w:szCs w:val="22"/>
        </w:rPr>
      </w:pPr>
      <w:r w:rsidRPr="00DD499D">
        <w:rPr>
          <w:rFonts w:hAnsi="ＭＳ 明朝" w:hint="eastAsia"/>
          <w:sz w:val="22"/>
          <w:szCs w:val="22"/>
        </w:rPr>
        <w:t>プロポーザル参加にかかる誓約書</w:t>
      </w:r>
    </w:p>
    <w:p w14:paraId="795EA932" w14:textId="77777777" w:rsidR="00A8375A" w:rsidRPr="00DD499D" w:rsidRDefault="00A8375A" w:rsidP="00A8375A">
      <w:pPr>
        <w:pStyle w:val="Default"/>
        <w:rPr>
          <w:rFonts w:hAnsi="ＭＳ 明朝"/>
          <w:sz w:val="22"/>
          <w:szCs w:val="22"/>
        </w:rPr>
      </w:pPr>
    </w:p>
    <w:p w14:paraId="3F8DC9E4" w14:textId="4A103A1D" w:rsidR="00A8375A" w:rsidRPr="00DD499D" w:rsidRDefault="00A8375A" w:rsidP="00A8375A">
      <w:pPr>
        <w:rPr>
          <w:rFonts w:hAnsi="ＭＳ 明朝"/>
          <w:sz w:val="22"/>
          <w:szCs w:val="22"/>
        </w:rPr>
      </w:pPr>
      <w:r w:rsidRPr="00DD499D">
        <w:rPr>
          <w:rFonts w:hAnsi="ＭＳ 明朝" w:hint="eastAsia"/>
          <w:sz w:val="22"/>
          <w:szCs w:val="22"/>
        </w:rPr>
        <w:t xml:space="preserve">　</w:t>
      </w:r>
      <w:r w:rsidR="006C02B7" w:rsidRPr="006C02B7">
        <w:rPr>
          <w:rFonts w:hAnsi="ＭＳ 明朝" w:hint="eastAsia"/>
          <w:sz w:val="22"/>
          <w:szCs w:val="22"/>
        </w:rPr>
        <w:t>大田市新庁舎整備基本構想策定支援業務</w:t>
      </w:r>
      <w:r w:rsidRPr="00DD499D">
        <w:rPr>
          <w:rFonts w:hAnsi="ＭＳ 明朝" w:hint="eastAsia"/>
          <w:sz w:val="22"/>
          <w:szCs w:val="22"/>
        </w:rPr>
        <w:t>のプロポーザル参加について、下記の</w:t>
      </w:r>
      <w:r w:rsidRPr="00DD499D">
        <w:rPr>
          <w:rFonts w:hAnsi="ＭＳ 明朝"/>
          <w:sz w:val="22"/>
          <w:szCs w:val="22"/>
        </w:rPr>
        <w:t>誓約事項について、事実と相違ないことを誓約します。</w:t>
      </w:r>
    </w:p>
    <w:p w14:paraId="3D870ADE" w14:textId="77777777" w:rsidR="00A8375A" w:rsidRDefault="004A11A7" w:rsidP="004A11A7">
      <w:pPr>
        <w:pStyle w:val="Default"/>
        <w:rPr>
          <w:rFonts w:hAnsi="ＭＳ 明朝" w:cs="Times New Roman"/>
          <w:color w:val="auto"/>
          <w:sz w:val="22"/>
          <w:szCs w:val="22"/>
        </w:rPr>
      </w:pPr>
      <w:r w:rsidRPr="00DD499D">
        <w:rPr>
          <w:rFonts w:hAnsi="ＭＳ 明朝" w:cs="Times New Roman" w:hint="eastAsia"/>
          <w:color w:val="auto"/>
          <w:sz w:val="22"/>
          <w:szCs w:val="22"/>
        </w:rPr>
        <w:t xml:space="preserve">　また、本誓約書に係るプロポーザル参加資格の確認について、大田市</w:t>
      </w:r>
      <w:r w:rsidR="00881AFB">
        <w:rPr>
          <w:rFonts w:hAnsi="ＭＳ 明朝" w:cs="Times New Roman" w:hint="eastAsia"/>
          <w:color w:val="auto"/>
          <w:sz w:val="22"/>
          <w:szCs w:val="22"/>
        </w:rPr>
        <w:t>建設</w:t>
      </w:r>
      <w:r w:rsidR="009015E1">
        <w:rPr>
          <w:rFonts w:hAnsi="ＭＳ 明朝" w:cs="Times New Roman" w:hint="eastAsia"/>
          <w:color w:val="auto"/>
          <w:sz w:val="22"/>
          <w:szCs w:val="22"/>
        </w:rPr>
        <w:t>部</w:t>
      </w:r>
      <w:r w:rsidR="00881AFB">
        <w:rPr>
          <w:rFonts w:hAnsi="ＭＳ 明朝" w:cs="Times New Roman" w:hint="eastAsia"/>
          <w:color w:val="auto"/>
          <w:sz w:val="22"/>
          <w:szCs w:val="22"/>
        </w:rPr>
        <w:t>建築営繕</w:t>
      </w:r>
      <w:r w:rsidR="009015E1">
        <w:rPr>
          <w:rFonts w:hAnsi="ＭＳ 明朝" w:cs="Times New Roman" w:hint="eastAsia"/>
          <w:color w:val="auto"/>
          <w:sz w:val="22"/>
          <w:szCs w:val="22"/>
        </w:rPr>
        <w:t xml:space="preserve">課　</w:t>
      </w:r>
      <w:r w:rsidR="00881AFB">
        <w:rPr>
          <w:rFonts w:hAnsi="ＭＳ 明朝" w:cs="Times New Roman" w:hint="eastAsia"/>
          <w:color w:val="auto"/>
          <w:sz w:val="22"/>
          <w:szCs w:val="22"/>
        </w:rPr>
        <w:t>公共施設適正化推進係</w:t>
      </w:r>
      <w:r w:rsidRPr="00DD499D">
        <w:rPr>
          <w:rFonts w:hAnsi="ＭＳ 明朝" w:cs="Times New Roman" w:hint="eastAsia"/>
          <w:color w:val="auto"/>
          <w:sz w:val="22"/>
          <w:szCs w:val="22"/>
        </w:rPr>
        <w:t>職員が必要な調査確認することを承諾します。</w:t>
      </w:r>
    </w:p>
    <w:p w14:paraId="00B8B4BA" w14:textId="569C690E" w:rsidR="005775FC" w:rsidRPr="00DD499D" w:rsidRDefault="005775FC" w:rsidP="005775FC">
      <w:pPr>
        <w:rPr>
          <w:sz w:val="22"/>
          <w:szCs w:val="22"/>
        </w:rPr>
      </w:pPr>
      <w:r>
        <w:rPr>
          <w:rFonts w:hAnsi="ＭＳ 明朝" w:hint="eastAsia"/>
          <w:sz w:val="22"/>
          <w:szCs w:val="22"/>
        </w:rPr>
        <w:t xml:space="preserve">　</w:t>
      </w:r>
      <w:r w:rsidRPr="00DD499D">
        <w:rPr>
          <w:rFonts w:hint="eastAsia"/>
          <w:sz w:val="22"/>
          <w:szCs w:val="22"/>
        </w:rPr>
        <w:t>なお、</w:t>
      </w:r>
      <w:r>
        <w:rPr>
          <w:rFonts w:hint="eastAsia"/>
          <w:sz w:val="22"/>
          <w:szCs w:val="22"/>
        </w:rPr>
        <w:t>下記の誓約事項について、事実と異なった場合には</w:t>
      </w:r>
      <w:r w:rsidR="006C02B7" w:rsidRPr="006C02B7">
        <w:rPr>
          <w:rFonts w:hint="eastAsia"/>
          <w:sz w:val="22"/>
          <w:szCs w:val="22"/>
        </w:rPr>
        <w:t>大田市新庁舎整備基本構想策定支援業務</w:t>
      </w:r>
      <w:r w:rsidR="008D6056">
        <w:rPr>
          <w:rFonts w:hAnsi="ＭＳ 明朝" w:hint="eastAsia"/>
          <w:sz w:val="22"/>
          <w:szCs w:val="22"/>
        </w:rPr>
        <w:t>プロポーザル</w:t>
      </w:r>
      <w:r w:rsidRPr="00DD499D">
        <w:rPr>
          <w:rFonts w:hAnsi="ＭＳ 明朝" w:hint="eastAsia"/>
          <w:sz w:val="22"/>
          <w:szCs w:val="22"/>
        </w:rPr>
        <w:t>の参加資格を失うこと</w:t>
      </w:r>
      <w:r w:rsidRPr="00DD499D">
        <w:rPr>
          <w:rFonts w:hint="eastAsia"/>
          <w:sz w:val="22"/>
          <w:szCs w:val="22"/>
        </w:rPr>
        <w:t>に異議</w:t>
      </w:r>
      <w:r>
        <w:rPr>
          <w:rFonts w:hint="eastAsia"/>
          <w:sz w:val="22"/>
          <w:szCs w:val="22"/>
        </w:rPr>
        <w:t>はありません</w:t>
      </w:r>
      <w:r w:rsidRPr="00DD499D">
        <w:rPr>
          <w:rFonts w:hint="eastAsia"/>
          <w:sz w:val="22"/>
          <w:szCs w:val="22"/>
        </w:rPr>
        <w:t>。</w:t>
      </w:r>
    </w:p>
    <w:p w14:paraId="48FA0163" w14:textId="77777777" w:rsidR="005775FC" w:rsidRPr="005775FC" w:rsidRDefault="005775FC" w:rsidP="004A11A7">
      <w:pPr>
        <w:pStyle w:val="Default"/>
        <w:rPr>
          <w:rFonts w:hAnsi="ＭＳ 明朝" w:cs="Times New Roman"/>
          <w:color w:val="auto"/>
          <w:sz w:val="22"/>
          <w:szCs w:val="22"/>
        </w:rPr>
      </w:pPr>
    </w:p>
    <w:p w14:paraId="3A140730" w14:textId="77777777" w:rsidR="00A8375A" w:rsidRPr="00DD499D" w:rsidRDefault="00A8375A" w:rsidP="00A8375A">
      <w:pPr>
        <w:pStyle w:val="a9"/>
        <w:rPr>
          <w:sz w:val="22"/>
          <w:szCs w:val="22"/>
        </w:rPr>
      </w:pPr>
      <w:r w:rsidRPr="00DD499D">
        <w:rPr>
          <w:sz w:val="22"/>
          <w:szCs w:val="22"/>
        </w:rPr>
        <w:t>記</w:t>
      </w:r>
    </w:p>
    <w:p w14:paraId="2D6481AC" w14:textId="77777777" w:rsidR="00A8375A" w:rsidRPr="00DD499D" w:rsidRDefault="00A8375A" w:rsidP="00A8375A">
      <w:pPr>
        <w:rPr>
          <w:sz w:val="22"/>
          <w:szCs w:val="22"/>
        </w:rPr>
      </w:pPr>
    </w:p>
    <w:p w14:paraId="03CF7709" w14:textId="77777777" w:rsidR="004A11A7" w:rsidRPr="00DD499D" w:rsidRDefault="004A11A7" w:rsidP="00A8375A">
      <w:pPr>
        <w:rPr>
          <w:sz w:val="22"/>
          <w:szCs w:val="22"/>
        </w:rPr>
      </w:pPr>
      <w:r w:rsidRPr="00DD499D">
        <w:rPr>
          <w:rFonts w:hint="eastAsia"/>
          <w:sz w:val="22"/>
          <w:szCs w:val="22"/>
        </w:rPr>
        <w:t>誓約事項</w:t>
      </w:r>
    </w:p>
    <w:p w14:paraId="491635B0" w14:textId="77777777" w:rsidR="00AA20EB" w:rsidRPr="00DD499D" w:rsidRDefault="00AA20EB" w:rsidP="005775FC">
      <w:pPr>
        <w:ind w:leftChars="100" w:left="540" w:hangingChars="150" w:hanging="330"/>
        <w:rPr>
          <w:rFonts w:hAnsi="ＭＳ 明朝"/>
          <w:sz w:val="22"/>
          <w:szCs w:val="22"/>
        </w:rPr>
      </w:pPr>
      <w:r w:rsidRPr="00DD499D">
        <w:rPr>
          <w:rFonts w:hAnsi="ＭＳ 明朝" w:hint="eastAsia"/>
          <w:sz w:val="22"/>
          <w:szCs w:val="22"/>
        </w:rPr>
        <w:t>(1)法人分及び代表者個人分（共有分を含む）について、大田市における市税・国民健康保険料・後期高齢者医療保険料のすべてにおいて滞納がないこと。</w:t>
      </w:r>
    </w:p>
    <w:p w14:paraId="74167B39" w14:textId="77777777" w:rsidR="00AA20EB" w:rsidRPr="00DD499D" w:rsidRDefault="00AA20EB" w:rsidP="005775FC">
      <w:pPr>
        <w:ind w:leftChars="100" w:left="540" w:hangingChars="150" w:hanging="330"/>
        <w:rPr>
          <w:rFonts w:hAnsi="ＭＳ 明朝"/>
          <w:sz w:val="22"/>
          <w:szCs w:val="22"/>
        </w:rPr>
      </w:pPr>
      <w:r w:rsidRPr="00DD499D">
        <w:rPr>
          <w:rFonts w:hAnsi="ＭＳ 明朝"/>
          <w:sz w:val="22"/>
          <w:szCs w:val="22"/>
        </w:rPr>
        <w:t>(</w:t>
      </w:r>
      <w:r w:rsidRPr="00DD499D">
        <w:rPr>
          <w:rFonts w:hAnsi="ＭＳ 明朝" w:hint="eastAsia"/>
          <w:sz w:val="22"/>
          <w:szCs w:val="22"/>
        </w:rPr>
        <w:t>2</w:t>
      </w:r>
      <w:r w:rsidRPr="00DD499D">
        <w:rPr>
          <w:rFonts w:hAnsi="ＭＳ 明朝"/>
          <w:sz w:val="22"/>
          <w:szCs w:val="22"/>
        </w:rPr>
        <w:t>)</w:t>
      </w:r>
      <w:r w:rsidRPr="00DD499D">
        <w:rPr>
          <w:rFonts w:hAnsi="ＭＳ 明朝" w:hint="eastAsia"/>
          <w:sz w:val="22"/>
          <w:szCs w:val="22"/>
        </w:rPr>
        <w:t>大田市の指名停止基準に基づく指名停止処分を受けていないこと。</w:t>
      </w:r>
    </w:p>
    <w:p w14:paraId="1D823531" w14:textId="77777777" w:rsidR="00AA20EB" w:rsidRPr="00DD499D" w:rsidRDefault="00AA20EB" w:rsidP="005775FC">
      <w:pPr>
        <w:ind w:leftChars="100" w:left="540" w:hangingChars="150" w:hanging="330"/>
        <w:rPr>
          <w:rFonts w:hAnsi="ＭＳ 明朝"/>
          <w:sz w:val="22"/>
          <w:szCs w:val="22"/>
        </w:rPr>
      </w:pPr>
      <w:r w:rsidRPr="00DD499D">
        <w:rPr>
          <w:rFonts w:hAnsi="ＭＳ 明朝"/>
          <w:sz w:val="22"/>
          <w:szCs w:val="22"/>
        </w:rPr>
        <w:t>(</w:t>
      </w:r>
      <w:r w:rsidRPr="00DD499D">
        <w:rPr>
          <w:rFonts w:hAnsi="ＭＳ 明朝" w:hint="eastAsia"/>
          <w:sz w:val="22"/>
          <w:szCs w:val="22"/>
        </w:rPr>
        <w:t>3</w:t>
      </w:r>
      <w:r w:rsidRPr="00DD499D">
        <w:rPr>
          <w:rFonts w:hAnsi="ＭＳ 明朝"/>
          <w:sz w:val="22"/>
          <w:szCs w:val="22"/>
        </w:rPr>
        <w:t>)</w:t>
      </w:r>
      <w:r w:rsidRPr="00DD499D">
        <w:rPr>
          <w:rFonts w:hAnsi="ＭＳ 明朝" w:hint="eastAsia"/>
          <w:sz w:val="22"/>
          <w:szCs w:val="22"/>
        </w:rPr>
        <w:t>地方自治法施行令</w:t>
      </w:r>
      <w:r w:rsidRPr="00DD499D">
        <w:rPr>
          <w:rFonts w:hAnsi="ＭＳ 明朝"/>
          <w:sz w:val="22"/>
          <w:szCs w:val="22"/>
        </w:rPr>
        <w:t>(</w:t>
      </w:r>
      <w:r w:rsidRPr="00DD499D">
        <w:rPr>
          <w:rFonts w:hAnsi="ＭＳ 明朝" w:hint="eastAsia"/>
          <w:sz w:val="22"/>
          <w:szCs w:val="22"/>
        </w:rPr>
        <w:t>昭和</w:t>
      </w:r>
      <w:r w:rsidRPr="00DD499D">
        <w:rPr>
          <w:rFonts w:hAnsi="ＭＳ 明朝"/>
          <w:sz w:val="22"/>
          <w:szCs w:val="22"/>
        </w:rPr>
        <w:t xml:space="preserve">22 </w:t>
      </w:r>
      <w:r w:rsidRPr="00DD499D">
        <w:rPr>
          <w:rFonts w:hAnsi="ＭＳ 明朝" w:hint="eastAsia"/>
          <w:sz w:val="22"/>
          <w:szCs w:val="22"/>
        </w:rPr>
        <w:t>年政令第</w:t>
      </w:r>
      <w:r w:rsidRPr="00DD499D">
        <w:rPr>
          <w:rFonts w:hAnsi="ＭＳ 明朝"/>
          <w:sz w:val="22"/>
          <w:szCs w:val="22"/>
        </w:rPr>
        <w:t xml:space="preserve">16 </w:t>
      </w:r>
      <w:r w:rsidRPr="00DD499D">
        <w:rPr>
          <w:rFonts w:hAnsi="ＭＳ 明朝" w:hint="eastAsia"/>
          <w:sz w:val="22"/>
          <w:szCs w:val="22"/>
        </w:rPr>
        <w:t>号</w:t>
      </w:r>
      <w:r w:rsidRPr="00DD499D">
        <w:rPr>
          <w:rFonts w:hAnsi="ＭＳ 明朝"/>
          <w:sz w:val="22"/>
          <w:szCs w:val="22"/>
        </w:rPr>
        <w:t>)</w:t>
      </w:r>
      <w:r w:rsidRPr="00DD499D">
        <w:rPr>
          <w:rFonts w:hAnsi="ＭＳ 明朝" w:hint="eastAsia"/>
          <w:sz w:val="22"/>
          <w:szCs w:val="22"/>
        </w:rPr>
        <w:t>第</w:t>
      </w:r>
      <w:r w:rsidRPr="00DD499D">
        <w:rPr>
          <w:rFonts w:hAnsi="ＭＳ 明朝"/>
          <w:sz w:val="22"/>
          <w:szCs w:val="22"/>
        </w:rPr>
        <w:t xml:space="preserve">167 </w:t>
      </w:r>
      <w:r w:rsidRPr="00DD499D">
        <w:rPr>
          <w:rFonts w:hAnsi="ＭＳ 明朝" w:hint="eastAsia"/>
          <w:sz w:val="22"/>
          <w:szCs w:val="22"/>
        </w:rPr>
        <w:t>条の</w:t>
      </w:r>
      <w:r w:rsidRPr="00DD499D">
        <w:rPr>
          <w:rFonts w:hAnsi="ＭＳ 明朝"/>
          <w:sz w:val="22"/>
          <w:szCs w:val="22"/>
        </w:rPr>
        <w:t xml:space="preserve">4 </w:t>
      </w:r>
      <w:r w:rsidRPr="00DD499D">
        <w:rPr>
          <w:rFonts w:hAnsi="ＭＳ 明朝" w:hint="eastAsia"/>
          <w:sz w:val="22"/>
          <w:szCs w:val="22"/>
        </w:rPr>
        <w:t>第</w:t>
      </w:r>
      <w:r w:rsidRPr="00DD499D">
        <w:rPr>
          <w:rFonts w:hAnsi="ＭＳ 明朝"/>
          <w:sz w:val="22"/>
          <w:szCs w:val="22"/>
        </w:rPr>
        <w:t xml:space="preserve">2 </w:t>
      </w:r>
      <w:r w:rsidRPr="00DD499D">
        <w:rPr>
          <w:rFonts w:hAnsi="ＭＳ 明朝" w:hint="eastAsia"/>
          <w:sz w:val="22"/>
          <w:szCs w:val="22"/>
        </w:rPr>
        <w:t>項の規定に基づく大田市の入札参加資格基準による入札参加の資格制限に該当しないこと。</w:t>
      </w:r>
    </w:p>
    <w:p w14:paraId="273F5977" w14:textId="77777777" w:rsidR="00AA20EB" w:rsidRPr="00DD499D" w:rsidRDefault="00AA20EB" w:rsidP="005775FC">
      <w:pPr>
        <w:ind w:leftChars="100" w:left="540" w:hangingChars="150" w:hanging="330"/>
        <w:rPr>
          <w:rFonts w:hAnsi="ＭＳ 明朝"/>
          <w:sz w:val="22"/>
          <w:szCs w:val="22"/>
        </w:rPr>
      </w:pPr>
      <w:r w:rsidRPr="00DD499D">
        <w:rPr>
          <w:rFonts w:hAnsi="ＭＳ 明朝"/>
          <w:sz w:val="22"/>
          <w:szCs w:val="22"/>
        </w:rPr>
        <w:t>(</w:t>
      </w:r>
      <w:r w:rsidRPr="00DD499D">
        <w:rPr>
          <w:rFonts w:hAnsi="ＭＳ 明朝" w:hint="eastAsia"/>
          <w:sz w:val="22"/>
          <w:szCs w:val="22"/>
        </w:rPr>
        <w:t>4</w:t>
      </w:r>
      <w:r w:rsidRPr="00DD499D">
        <w:rPr>
          <w:rFonts w:hAnsi="ＭＳ 明朝"/>
          <w:sz w:val="22"/>
          <w:szCs w:val="22"/>
        </w:rPr>
        <w:t>)</w:t>
      </w:r>
      <w:r w:rsidRPr="00DD499D">
        <w:rPr>
          <w:rFonts w:hAnsi="ＭＳ 明朝" w:hint="eastAsia"/>
          <w:sz w:val="22"/>
          <w:szCs w:val="22"/>
        </w:rPr>
        <w:t>会社更生法</w:t>
      </w:r>
      <w:r w:rsidRPr="00DD499D">
        <w:rPr>
          <w:rFonts w:hAnsi="ＭＳ 明朝"/>
          <w:sz w:val="22"/>
          <w:szCs w:val="22"/>
        </w:rPr>
        <w:t>(</w:t>
      </w:r>
      <w:r w:rsidRPr="00DD499D">
        <w:rPr>
          <w:rFonts w:hAnsi="ＭＳ 明朝" w:hint="eastAsia"/>
          <w:sz w:val="22"/>
          <w:szCs w:val="22"/>
        </w:rPr>
        <w:t>平成</w:t>
      </w:r>
      <w:r w:rsidRPr="00DD499D">
        <w:rPr>
          <w:rFonts w:hAnsi="ＭＳ 明朝"/>
          <w:sz w:val="22"/>
          <w:szCs w:val="22"/>
        </w:rPr>
        <w:t xml:space="preserve">14 </w:t>
      </w:r>
      <w:r w:rsidRPr="00DD499D">
        <w:rPr>
          <w:rFonts w:hAnsi="ＭＳ 明朝" w:hint="eastAsia"/>
          <w:sz w:val="22"/>
          <w:szCs w:val="22"/>
        </w:rPr>
        <w:t>年法律第</w:t>
      </w:r>
      <w:r w:rsidRPr="00DD499D">
        <w:rPr>
          <w:rFonts w:hAnsi="ＭＳ 明朝"/>
          <w:sz w:val="22"/>
          <w:szCs w:val="22"/>
        </w:rPr>
        <w:t xml:space="preserve">154 </w:t>
      </w:r>
      <w:r w:rsidRPr="00DD499D">
        <w:rPr>
          <w:rFonts w:hAnsi="ＭＳ 明朝" w:hint="eastAsia"/>
          <w:sz w:val="22"/>
          <w:szCs w:val="22"/>
        </w:rPr>
        <w:t>号</w:t>
      </w:r>
      <w:r w:rsidRPr="00DD499D">
        <w:rPr>
          <w:rFonts w:hAnsi="ＭＳ 明朝"/>
          <w:sz w:val="22"/>
          <w:szCs w:val="22"/>
        </w:rPr>
        <w:t>)</w:t>
      </w:r>
      <w:r w:rsidRPr="00DD499D">
        <w:rPr>
          <w:rFonts w:hAnsi="ＭＳ 明朝" w:hint="eastAsia"/>
          <w:sz w:val="22"/>
          <w:szCs w:val="22"/>
        </w:rPr>
        <w:t>第</w:t>
      </w:r>
      <w:r w:rsidRPr="00DD499D">
        <w:rPr>
          <w:rFonts w:hAnsi="ＭＳ 明朝"/>
          <w:sz w:val="22"/>
          <w:szCs w:val="22"/>
        </w:rPr>
        <w:t xml:space="preserve">17 </w:t>
      </w:r>
      <w:r w:rsidRPr="00DD499D">
        <w:rPr>
          <w:rFonts w:hAnsi="ＭＳ 明朝" w:hint="eastAsia"/>
          <w:sz w:val="22"/>
          <w:szCs w:val="22"/>
        </w:rPr>
        <w:t>条第</w:t>
      </w:r>
      <w:r w:rsidRPr="00DD499D">
        <w:rPr>
          <w:rFonts w:hAnsi="ＭＳ 明朝"/>
          <w:sz w:val="22"/>
          <w:szCs w:val="22"/>
        </w:rPr>
        <w:t xml:space="preserve">1 </w:t>
      </w:r>
      <w:r w:rsidRPr="00DD499D">
        <w:rPr>
          <w:rFonts w:hAnsi="ＭＳ 明朝" w:hint="eastAsia"/>
          <w:sz w:val="22"/>
          <w:szCs w:val="22"/>
        </w:rPr>
        <w:t>項又は第</w:t>
      </w:r>
      <w:r w:rsidRPr="00DD499D">
        <w:rPr>
          <w:rFonts w:hAnsi="ＭＳ 明朝"/>
          <w:sz w:val="22"/>
          <w:szCs w:val="22"/>
        </w:rPr>
        <w:t xml:space="preserve">2 </w:t>
      </w:r>
      <w:r w:rsidRPr="00DD499D">
        <w:rPr>
          <w:rFonts w:hAnsi="ＭＳ 明朝" w:hint="eastAsia"/>
          <w:sz w:val="22"/>
          <w:szCs w:val="22"/>
        </w:rPr>
        <w:t>項の規定による更生手続開始の申立てをしていない者又は更生手続開始の申立てをなされていない者であること。</w:t>
      </w:r>
    </w:p>
    <w:p w14:paraId="4457FAB4" w14:textId="77777777" w:rsidR="00AA20EB" w:rsidRPr="00DD499D" w:rsidRDefault="00AA20EB" w:rsidP="005775FC">
      <w:pPr>
        <w:ind w:leftChars="100" w:left="540" w:hangingChars="150" w:hanging="330"/>
        <w:rPr>
          <w:rFonts w:hAnsi="ＭＳ 明朝"/>
          <w:sz w:val="22"/>
          <w:szCs w:val="22"/>
        </w:rPr>
      </w:pPr>
      <w:r w:rsidRPr="00DD499D">
        <w:rPr>
          <w:rFonts w:hAnsi="ＭＳ 明朝"/>
          <w:sz w:val="22"/>
          <w:szCs w:val="22"/>
        </w:rPr>
        <w:t>(</w:t>
      </w:r>
      <w:r w:rsidRPr="00DD499D">
        <w:rPr>
          <w:rFonts w:hAnsi="ＭＳ 明朝" w:hint="eastAsia"/>
          <w:sz w:val="22"/>
          <w:szCs w:val="22"/>
        </w:rPr>
        <w:t>5</w:t>
      </w:r>
      <w:r w:rsidRPr="00DD499D">
        <w:rPr>
          <w:rFonts w:hAnsi="ＭＳ 明朝"/>
          <w:sz w:val="22"/>
          <w:szCs w:val="22"/>
        </w:rPr>
        <w:t>)</w:t>
      </w:r>
      <w:r w:rsidRPr="00DD499D">
        <w:rPr>
          <w:rFonts w:hAnsi="ＭＳ 明朝" w:hint="eastAsia"/>
          <w:sz w:val="22"/>
          <w:szCs w:val="22"/>
        </w:rPr>
        <w:t>民事再生法</w:t>
      </w:r>
      <w:r w:rsidRPr="00DD499D">
        <w:rPr>
          <w:rFonts w:hAnsi="ＭＳ 明朝"/>
          <w:sz w:val="22"/>
          <w:szCs w:val="22"/>
        </w:rPr>
        <w:t>(</w:t>
      </w:r>
      <w:r w:rsidRPr="00DD499D">
        <w:rPr>
          <w:rFonts w:hAnsi="ＭＳ 明朝" w:hint="eastAsia"/>
          <w:sz w:val="22"/>
          <w:szCs w:val="22"/>
        </w:rPr>
        <w:t>平成</w:t>
      </w:r>
      <w:r w:rsidRPr="00DD499D">
        <w:rPr>
          <w:rFonts w:hAnsi="ＭＳ 明朝"/>
          <w:sz w:val="22"/>
          <w:szCs w:val="22"/>
        </w:rPr>
        <w:t xml:space="preserve">11 </w:t>
      </w:r>
      <w:r w:rsidRPr="00DD499D">
        <w:rPr>
          <w:rFonts w:hAnsi="ＭＳ 明朝" w:hint="eastAsia"/>
          <w:sz w:val="22"/>
          <w:szCs w:val="22"/>
        </w:rPr>
        <w:t>年法律第</w:t>
      </w:r>
      <w:r w:rsidRPr="00DD499D">
        <w:rPr>
          <w:rFonts w:hAnsi="ＭＳ 明朝"/>
          <w:sz w:val="22"/>
          <w:szCs w:val="22"/>
        </w:rPr>
        <w:t xml:space="preserve">225 </w:t>
      </w:r>
      <w:r w:rsidRPr="00DD499D">
        <w:rPr>
          <w:rFonts w:hAnsi="ＭＳ 明朝" w:hint="eastAsia"/>
          <w:sz w:val="22"/>
          <w:szCs w:val="22"/>
        </w:rPr>
        <w:t>号</w:t>
      </w:r>
      <w:r w:rsidRPr="00DD499D">
        <w:rPr>
          <w:rFonts w:hAnsi="ＭＳ 明朝"/>
          <w:sz w:val="22"/>
          <w:szCs w:val="22"/>
        </w:rPr>
        <w:t>)</w:t>
      </w:r>
      <w:r w:rsidRPr="00DD499D">
        <w:rPr>
          <w:rFonts w:hAnsi="ＭＳ 明朝" w:hint="eastAsia"/>
          <w:sz w:val="22"/>
          <w:szCs w:val="22"/>
        </w:rPr>
        <w:t>第</w:t>
      </w:r>
      <w:r w:rsidRPr="00DD499D">
        <w:rPr>
          <w:rFonts w:hAnsi="ＭＳ 明朝"/>
          <w:sz w:val="22"/>
          <w:szCs w:val="22"/>
        </w:rPr>
        <w:t xml:space="preserve">21 </w:t>
      </w:r>
      <w:r w:rsidRPr="00DD499D">
        <w:rPr>
          <w:rFonts w:hAnsi="ＭＳ 明朝" w:hint="eastAsia"/>
          <w:sz w:val="22"/>
          <w:szCs w:val="22"/>
        </w:rPr>
        <w:t>条第</w:t>
      </w:r>
      <w:r w:rsidRPr="00DD499D">
        <w:rPr>
          <w:rFonts w:hAnsi="ＭＳ 明朝"/>
          <w:sz w:val="22"/>
          <w:szCs w:val="22"/>
        </w:rPr>
        <w:t xml:space="preserve">1 </w:t>
      </w:r>
      <w:r w:rsidRPr="00DD499D">
        <w:rPr>
          <w:rFonts w:hAnsi="ＭＳ 明朝" w:hint="eastAsia"/>
          <w:sz w:val="22"/>
          <w:szCs w:val="22"/>
        </w:rPr>
        <w:t>項又は第</w:t>
      </w:r>
      <w:r w:rsidRPr="00DD499D">
        <w:rPr>
          <w:rFonts w:hAnsi="ＭＳ 明朝"/>
          <w:sz w:val="22"/>
          <w:szCs w:val="22"/>
        </w:rPr>
        <w:t xml:space="preserve">2 </w:t>
      </w:r>
      <w:r w:rsidRPr="00DD499D">
        <w:rPr>
          <w:rFonts w:hAnsi="ＭＳ 明朝" w:hint="eastAsia"/>
          <w:sz w:val="22"/>
          <w:szCs w:val="22"/>
        </w:rPr>
        <w:t>項の規定による再生手続開始の申立てをしていない者又は申立てをなされていない者であること。</w:t>
      </w:r>
    </w:p>
    <w:p w14:paraId="7E39A860" w14:textId="77777777" w:rsidR="00AA20EB" w:rsidRPr="00DD499D" w:rsidRDefault="00AA20EB" w:rsidP="005775FC">
      <w:pPr>
        <w:ind w:leftChars="100" w:left="540" w:hangingChars="150" w:hanging="330"/>
        <w:rPr>
          <w:rFonts w:hAnsi="ＭＳ 明朝"/>
          <w:sz w:val="22"/>
          <w:szCs w:val="22"/>
        </w:rPr>
      </w:pPr>
      <w:r w:rsidRPr="00DD499D">
        <w:rPr>
          <w:rFonts w:hAnsi="ＭＳ 明朝" w:hint="eastAsia"/>
          <w:sz w:val="22"/>
          <w:szCs w:val="22"/>
        </w:rPr>
        <w:t>(6)</w:t>
      </w:r>
      <w:r w:rsidRPr="00DD499D">
        <w:rPr>
          <w:rFonts w:hAnsi="ＭＳ 明朝"/>
          <w:sz w:val="22"/>
          <w:szCs w:val="22"/>
        </w:rPr>
        <w:t>社会保険料について</w:t>
      </w:r>
      <w:r w:rsidRPr="00DD499D">
        <w:rPr>
          <w:rFonts w:hAnsi="ＭＳ 明朝" w:hint="eastAsia"/>
          <w:sz w:val="22"/>
          <w:szCs w:val="22"/>
        </w:rPr>
        <w:t>滞納がないこと。</w:t>
      </w:r>
    </w:p>
    <w:p w14:paraId="04FD54AD" w14:textId="77777777" w:rsidR="00AA20EB" w:rsidRPr="00DD499D" w:rsidRDefault="00AA20EB" w:rsidP="005775FC">
      <w:pPr>
        <w:ind w:leftChars="100" w:left="540" w:hangingChars="150" w:hanging="330"/>
        <w:rPr>
          <w:rFonts w:hAnsi="ＭＳ 明朝"/>
          <w:sz w:val="22"/>
          <w:szCs w:val="22"/>
        </w:rPr>
      </w:pPr>
      <w:r w:rsidRPr="00DD499D">
        <w:rPr>
          <w:rFonts w:hAnsi="ＭＳ 明朝" w:hint="eastAsia"/>
          <w:sz w:val="22"/>
          <w:szCs w:val="22"/>
        </w:rPr>
        <w:t>(7)</w:t>
      </w:r>
      <w:r w:rsidRPr="00DD499D">
        <w:rPr>
          <w:rFonts w:hAnsi="ＭＳ 明朝"/>
          <w:sz w:val="22"/>
          <w:szCs w:val="22"/>
        </w:rPr>
        <w:t>消費税及び地方消費税について</w:t>
      </w:r>
      <w:r w:rsidRPr="00DD499D">
        <w:rPr>
          <w:rFonts w:hAnsi="ＭＳ 明朝" w:hint="eastAsia"/>
          <w:sz w:val="22"/>
          <w:szCs w:val="22"/>
        </w:rPr>
        <w:t>滞納がないこと。</w:t>
      </w:r>
    </w:p>
    <w:p w14:paraId="05A6369C" w14:textId="77777777" w:rsidR="00AA20EB" w:rsidRPr="00DD499D" w:rsidRDefault="00AA20EB" w:rsidP="005775FC">
      <w:pPr>
        <w:ind w:leftChars="100" w:left="540" w:hangingChars="150" w:hanging="330"/>
        <w:rPr>
          <w:rFonts w:hAnsi="ＭＳ 明朝"/>
          <w:sz w:val="22"/>
          <w:szCs w:val="22"/>
        </w:rPr>
      </w:pPr>
      <w:r w:rsidRPr="00DD499D">
        <w:rPr>
          <w:rFonts w:hAnsi="ＭＳ 明朝" w:hint="eastAsia"/>
          <w:sz w:val="22"/>
          <w:szCs w:val="22"/>
        </w:rPr>
        <w:t>(8)</w:t>
      </w:r>
      <w:r w:rsidRPr="00DD499D">
        <w:rPr>
          <w:sz w:val="22"/>
          <w:szCs w:val="22"/>
        </w:rPr>
        <w:t>役員等が</w:t>
      </w:r>
      <w:r w:rsidRPr="00DD499D">
        <w:rPr>
          <w:rFonts w:hint="eastAsia"/>
          <w:sz w:val="22"/>
          <w:szCs w:val="22"/>
        </w:rPr>
        <w:t>、</w:t>
      </w:r>
      <w:r w:rsidRPr="00DD499D">
        <w:rPr>
          <w:rStyle w:val="cm"/>
          <w:rFonts w:hint="eastAsia"/>
          <w:sz w:val="22"/>
          <w:szCs w:val="22"/>
        </w:rPr>
        <w:t>大田市</w:t>
      </w:r>
      <w:r w:rsidRPr="00DD499D">
        <w:rPr>
          <w:rStyle w:val="hit-item1"/>
          <w:rFonts w:hint="eastAsia"/>
          <w:sz w:val="22"/>
          <w:szCs w:val="22"/>
        </w:rPr>
        <w:t>暴力団</w:t>
      </w:r>
      <w:r w:rsidRPr="00DD499D">
        <w:rPr>
          <w:rStyle w:val="cm"/>
          <w:rFonts w:hint="eastAsia"/>
          <w:sz w:val="22"/>
          <w:szCs w:val="22"/>
        </w:rPr>
        <w:t>排除条例（平成24年条例第1号）第2条に規定する</w:t>
      </w:r>
      <w:r w:rsidRPr="00DD499D">
        <w:rPr>
          <w:sz w:val="22"/>
          <w:szCs w:val="22"/>
        </w:rPr>
        <w:t>暴力団</w:t>
      </w:r>
      <w:r w:rsidRPr="00DD499D">
        <w:rPr>
          <w:rFonts w:hint="eastAsia"/>
          <w:sz w:val="22"/>
          <w:szCs w:val="22"/>
        </w:rPr>
        <w:t>、</w:t>
      </w:r>
      <w:r w:rsidRPr="00DD499D">
        <w:rPr>
          <w:sz w:val="22"/>
          <w:szCs w:val="22"/>
        </w:rPr>
        <w:t>暴力団員または暴力団もしくは暴力団員と密接な関係を有している者でないこと</w:t>
      </w:r>
      <w:r w:rsidRPr="00DD499D">
        <w:rPr>
          <w:rFonts w:hint="eastAsia"/>
          <w:sz w:val="22"/>
          <w:szCs w:val="22"/>
        </w:rPr>
        <w:t>。</w:t>
      </w:r>
    </w:p>
    <w:p w14:paraId="5489B645" w14:textId="77777777" w:rsidR="00A8375A" w:rsidRPr="00DD499D" w:rsidRDefault="00A8375A" w:rsidP="00A8375A">
      <w:pPr>
        <w:pStyle w:val="Default"/>
        <w:rPr>
          <w:rFonts w:hAnsi="ＭＳ 明朝" w:cs="Times New Roman"/>
          <w:color w:val="auto"/>
          <w:sz w:val="22"/>
          <w:szCs w:val="22"/>
        </w:rPr>
      </w:pPr>
    </w:p>
    <w:p w14:paraId="4222465D" w14:textId="77777777" w:rsidR="00BD3877" w:rsidRPr="00DD499D" w:rsidRDefault="00BD3877" w:rsidP="00BD3877">
      <w:pPr>
        <w:ind w:leftChars="2600" w:left="5460"/>
        <w:rPr>
          <w:rFonts w:hAnsi="ＭＳ 明朝"/>
          <w:sz w:val="22"/>
          <w:szCs w:val="22"/>
        </w:rPr>
      </w:pPr>
      <w:r w:rsidRPr="00DD499D">
        <w:rPr>
          <w:rFonts w:hAnsi="ＭＳ 明朝" w:hint="eastAsia"/>
          <w:sz w:val="22"/>
          <w:szCs w:val="22"/>
        </w:rPr>
        <w:t>連絡担当者</w:t>
      </w:r>
    </w:p>
    <w:p w14:paraId="37F23AB2" w14:textId="77777777" w:rsidR="00BD3877" w:rsidRPr="00DD499D" w:rsidRDefault="00BD3877" w:rsidP="00BD3877">
      <w:pPr>
        <w:ind w:leftChars="2850" w:left="5985"/>
        <w:rPr>
          <w:rFonts w:hAnsi="ＭＳ 明朝"/>
          <w:sz w:val="22"/>
          <w:szCs w:val="22"/>
        </w:rPr>
      </w:pPr>
      <w:r w:rsidRPr="00DD499D">
        <w:rPr>
          <w:rFonts w:hAnsi="ＭＳ 明朝" w:hint="eastAsia"/>
          <w:sz w:val="22"/>
          <w:szCs w:val="22"/>
        </w:rPr>
        <w:t>所属：</w:t>
      </w:r>
    </w:p>
    <w:p w14:paraId="62C2A17E" w14:textId="77777777" w:rsidR="00BD3877" w:rsidRPr="00DD499D" w:rsidRDefault="00BD3877" w:rsidP="00BD3877">
      <w:pPr>
        <w:ind w:leftChars="2850" w:left="5985"/>
        <w:rPr>
          <w:rFonts w:hAnsi="ＭＳ 明朝"/>
          <w:sz w:val="22"/>
          <w:szCs w:val="22"/>
        </w:rPr>
      </w:pPr>
      <w:r w:rsidRPr="00DD499D">
        <w:rPr>
          <w:rFonts w:hAnsi="ＭＳ 明朝" w:hint="eastAsia"/>
          <w:sz w:val="22"/>
          <w:szCs w:val="22"/>
        </w:rPr>
        <w:t>氏名：</w:t>
      </w:r>
    </w:p>
    <w:p w14:paraId="5FBA4F04" w14:textId="77777777" w:rsidR="00BD3877" w:rsidRPr="00DD499D" w:rsidRDefault="00BD3877" w:rsidP="00BD3877">
      <w:pPr>
        <w:ind w:leftChars="2850" w:left="5985"/>
        <w:rPr>
          <w:rFonts w:hAnsi="ＭＳ 明朝"/>
          <w:sz w:val="22"/>
          <w:szCs w:val="22"/>
        </w:rPr>
      </w:pPr>
      <w:r w:rsidRPr="00DD499D">
        <w:rPr>
          <w:rFonts w:hAnsi="ＭＳ 明朝" w:hint="eastAsia"/>
          <w:sz w:val="22"/>
          <w:szCs w:val="22"/>
        </w:rPr>
        <w:t>電話：</w:t>
      </w:r>
    </w:p>
    <w:p w14:paraId="09762A0B" w14:textId="77777777" w:rsidR="00BD3877" w:rsidRPr="00DD499D" w:rsidRDefault="00BD3877" w:rsidP="00BD3877">
      <w:pPr>
        <w:ind w:leftChars="2850" w:left="5985"/>
        <w:rPr>
          <w:rFonts w:hAnsi="ＭＳ 明朝"/>
          <w:sz w:val="22"/>
          <w:szCs w:val="22"/>
        </w:rPr>
      </w:pPr>
      <w:r w:rsidRPr="00DD499D">
        <w:rPr>
          <w:rFonts w:hAnsi="ＭＳ 明朝" w:hint="eastAsia"/>
          <w:sz w:val="22"/>
          <w:szCs w:val="22"/>
        </w:rPr>
        <w:t>FAX：</w:t>
      </w:r>
    </w:p>
    <w:p w14:paraId="15379674" w14:textId="77777777" w:rsidR="005775FC" w:rsidRDefault="00BD3877" w:rsidP="005775FC">
      <w:pPr>
        <w:ind w:leftChars="2850" w:left="5985"/>
        <w:rPr>
          <w:rFonts w:hAnsi="ＭＳ 明朝"/>
          <w:sz w:val="22"/>
          <w:szCs w:val="22"/>
        </w:rPr>
      </w:pPr>
      <w:r w:rsidRPr="00DD499D">
        <w:rPr>
          <w:rFonts w:hAnsi="ＭＳ 明朝" w:hint="eastAsia"/>
          <w:sz w:val="22"/>
          <w:szCs w:val="22"/>
        </w:rPr>
        <w:t>e-mail:</w:t>
      </w:r>
    </w:p>
    <w:sectPr w:rsidR="005775FC">
      <w:pgSz w:w="11906" w:h="16838" w:code="9"/>
      <w:pgMar w:top="1134" w:right="1304" w:bottom="964" w:left="130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E3D4B" w14:textId="77777777" w:rsidR="00F812A6" w:rsidRDefault="00F812A6" w:rsidP="00A8375A">
      <w:r>
        <w:separator/>
      </w:r>
    </w:p>
  </w:endnote>
  <w:endnote w:type="continuationSeparator" w:id="0">
    <w:p w14:paraId="38E0037C" w14:textId="77777777" w:rsidR="00F812A6" w:rsidRDefault="00F812A6" w:rsidP="00A8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3AB4C" w14:textId="77777777" w:rsidR="00F812A6" w:rsidRDefault="00F812A6" w:rsidP="00A8375A">
      <w:r>
        <w:separator/>
      </w:r>
    </w:p>
  </w:footnote>
  <w:footnote w:type="continuationSeparator" w:id="0">
    <w:p w14:paraId="257BCF61" w14:textId="77777777" w:rsidR="00F812A6" w:rsidRDefault="00F812A6" w:rsidP="00A83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908"/>
    <w:rsid w:val="00047B11"/>
    <w:rsid w:val="0008360F"/>
    <w:rsid w:val="000E2D8D"/>
    <w:rsid w:val="00177D02"/>
    <w:rsid w:val="003A7CC0"/>
    <w:rsid w:val="004A11A7"/>
    <w:rsid w:val="004C7342"/>
    <w:rsid w:val="005775FC"/>
    <w:rsid w:val="005F2875"/>
    <w:rsid w:val="00626B8E"/>
    <w:rsid w:val="006C02B7"/>
    <w:rsid w:val="00740F14"/>
    <w:rsid w:val="007B77E6"/>
    <w:rsid w:val="0082666F"/>
    <w:rsid w:val="00881AFB"/>
    <w:rsid w:val="008B1A3D"/>
    <w:rsid w:val="008B32B6"/>
    <w:rsid w:val="008D6056"/>
    <w:rsid w:val="009015E1"/>
    <w:rsid w:val="00990C7F"/>
    <w:rsid w:val="00A15908"/>
    <w:rsid w:val="00A801FE"/>
    <w:rsid w:val="00A8375A"/>
    <w:rsid w:val="00AA20EB"/>
    <w:rsid w:val="00AD6295"/>
    <w:rsid w:val="00AF614D"/>
    <w:rsid w:val="00BD3877"/>
    <w:rsid w:val="00DD499D"/>
    <w:rsid w:val="00E406DF"/>
    <w:rsid w:val="00F7438A"/>
    <w:rsid w:val="00F812A6"/>
    <w:rsid w:val="00F82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97BAE95"/>
  <w15:docId w15:val="{94C6F317-A0F5-4BE4-93E5-FAAC167E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rFonts w:ascii="Century"/>
    </w:rPr>
  </w:style>
  <w:style w:type="paragraph" w:customStyle="1" w:styleId="a4">
    <w:name w:val="一太郎"/>
    <w:pPr>
      <w:widowControl w:val="0"/>
      <w:wordWrap w:val="0"/>
      <w:autoSpaceDE w:val="0"/>
      <w:autoSpaceDN w:val="0"/>
      <w:adjustRightInd w:val="0"/>
      <w:spacing w:line="268" w:lineRule="exact"/>
      <w:jc w:val="both"/>
    </w:pPr>
    <w:rPr>
      <w:rFonts w:cs="ＭＳ 明朝"/>
      <w:sz w:val="21"/>
      <w:szCs w:val="21"/>
    </w:rPr>
  </w:style>
  <w:style w:type="paragraph" w:styleId="a5">
    <w:name w:val="Date"/>
    <w:basedOn w:val="a"/>
    <w:next w:val="a"/>
    <w:link w:val="a6"/>
    <w:rsid w:val="00A15908"/>
  </w:style>
  <w:style w:type="character" w:customStyle="1" w:styleId="a6">
    <w:name w:val="日付 (文字)"/>
    <w:link w:val="a5"/>
    <w:rsid w:val="00A15908"/>
    <w:rPr>
      <w:rFonts w:ascii="ＭＳ 明朝"/>
      <w:kern w:val="2"/>
      <w:sz w:val="21"/>
      <w:szCs w:val="24"/>
    </w:rPr>
  </w:style>
  <w:style w:type="paragraph" w:styleId="a7">
    <w:name w:val="Balloon Text"/>
    <w:basedOn w:val="a"/>
    <w:link w:val="a8"/>
    <w:rsid w:val="008B1A3D"/>
    <w:rPr>
      <w:rFonts w:ascii="Arial" w:eastAsia="ＭＳ ゴシック" w:hAnsi="Arial"/>
      <w:sz w:val="18"/>
      <w:szCs w:val="18"/>
    </w:rPr>
  </w:style>
  <w:style w:type="character" w:customStyle="1" w:styleId="a8">
    <w:name w:val="吹き出し (文字)"/>
    <w:link w:val="a7"/>
    <w:rsid w:val="008B1A3D"/>
    <w:rPr>
      <w:rFonts w:ascii="Arial" w:eastAsia="ＭＳ ゴシック" w:hAnsi="Arial" w:cs="Times New Roman"/>
      <w:kern w:val="2"/>
      <w:sz w:val="18"/>
      <w:szCs w:val="18"/>
    </w:rPr>
  </w:style>
  <w:style w:type="paragraph" w:styleId="a9">
    <w:name w:val="Note Heading"/>
    <w:basedOn w:val="a"/>
    <w:next w:val="a"/>
    <w:link w:val="aa"/>
    <w:rsid w:val="00F7438A"/>
    <w:pPr>
      <w:jc w:val="center"/>
    </w:pPr>
    <w:rPr>
      <w:rFonts w:hAnsi="ＭＳ 明朝"/>
      <w:szCs w:val="21"/>
    </w:rPr>
  </w:style>
  <w:style w:type="character" w:customStyle="1" w:styleId="aa">
    <w:name w:val="記 (文字)"/>
    <w:link w:val="a9"/>
    <w:rsid w:val="00F7438A"/>
    <w:rPr>
      <w:rFonts w:ascii="ＭＳ 明朝" w:hAnsi="ＭＳ 明朝"/>
      <w:kern w:val="2"/>
      <w:sz w:val="21"/>
      <w:szCs w:val="21"/>
    </w:rPr>
  </w:style>
  <w:style w:type="paragraph" w:styleId="ab">
    <w:name w:val="Closing"/>
    <w:basedOn w:val="a"/>
    <w:link w:val="ac"/>
    <w:rsid w:val="00F7438A"/>
    <w:pPr>
      <w:jc w:val="right"/>
    </w:pPr>
    <w:rPr>
      <w:rFonts w:hAnsi="ＭＳ 明朝"/>
      <w:szCs w:val="21"/>
    </w:rPr>
  </w:style>
  <w:style w:type="character" w:customStyle="1" w:styleId="ac">
    <w:name w:val="結語 (文字)"/>
    <w:link w:val="ab"/>
    <w:rsid w:val="00F7438A"/>
    <w:rPr>
      <w:rFonts w:ascii="ＭＳ 明朝" w:hAnsi="ＭＳ 明朝"/>
      <w:kern w:val="2"/>
      <w:sz w:val="21"/>
      <w:szCs w:val="21"/>
    </w:rPr>
  </w:style>
  <w:style w:type="paragraph" w:styleId="ad">
    <w:name w:val="header"/>
    <w:basedOn w:val="a"/>
    <w:link w:val="ae"/>
    <w:rsid w:val="00A8375A"/>
    <w:pPr>
      <w:tabs>
        <w:tab w:val="center" w:pos="4252"/>
        <w:tab w:val="right" w:pos="8504"/>
      </w:tabs>
      <w:snapToGrid w:val="0"/>
    </w:pPr>
  </w:style>
  <w:style w:type="character" w:customStyle="1" w:styleId="ae">
    <w:name w:val="ヘッダー (文字)"/>
    <w:link w:val="ad"/>
    <w:rsid w:val="00A8375A"/>
    <w:rPr>
      <w:rFonts w:ascii="ＭＳ 明朝"/>
      <w:kern w:val="2"/>
      <w:sz w:val="21"/>
      <w:szCs w:val="24"/>
    </w:rPr>
  </w:style>
  <w:style w:type="paragraph" w:customStyle="1" w:styleId="Default">
    <w:name w:val="Default"/>
    <w:rsid w:val="00A8375A"/>
    <w:pPr>
      <w:widowControl w:val="0"/>
      <w:autoSpaceDE w:val="0"/>
      <w:autoSpaceDN w:val="0"/>
      <w:adjustRightInd w:val="0"/>
    </w:pPr>
    <w:rPr>
      <w:rFonts w:ascii="ＭＳ 明朝" w:cs="ＭＳ 明朝"/>
      <w:color w:val="000000"/>
      <w:sz w:val="24"/>
      <w:szCs w:val="24"/>
    </w:rPr>
  </w:style>
  <w:style w:type="character" w:customStyle="1" w:styleId="cm">
    <w:name w:val="cm"/>
    <w:rsid w:val="00AA20EB"/>
  </w:style>
  <w:style w:type="character" w:customStyle="1" w:styleId="hit-item1">
    <w:name w:val="hit-item1"/>
    <w:rsid w:val="00AA2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125</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oodacity</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Akirta Tanaka</dc:creator>
  <cp:lastModifiedBy>都市計画課（o-toshi28）</cp:lastModifiedBy>
  <cp:revision>12</cp:revision>
  <cp:lastPrinted>2016-05-10T05:44:00Z</cp:lastPrinted>
  <dcterms:created xsi:type="dcterms:W3CDTF">2015-09-25T02:43:00Z</dcterms:created>
  <dcterms:modified xsi:type="dcterms:W3CDTF">2022-08-12T00:30:00Z</dcterms:modified>
</cp:coreProperties>
</file>