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58292" w14:textId="0CD74DF6" w:rsidR="00D43353" w:rsidRPr="0070772F" w:rsidRDefault="00F951AD" w:rsidP="004914F9">
      <w:pPr>
        <w:widowControl/>
        <w:jc w:val="righ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cs="ＭＳ ゴシック" w:hint="eastAsia"/>
          <w:color w:val="000000"/>
          <w:kern w:val="0"/>
          <w:sz w:val="24"/>
        </w:rPr>
        <w:t>（</w:t>
      </w:r>
      <w:r w:rsidR="00264344" w:rsidRPr="0070772F">
        <w:rPr>
          <w:rFonts w:ascii="ＭＳ ゴシック" w:eastAsia="ＭＳ ゴシック" w:hAnsi="ＭＳ ゴシック" w:cs="ＭＳ ゴシック" w:hint="eastAsia"/>
          <w:color w:val="000000"/>
          <w:kern w:val="0"/>
          <w:sz w:val="24"/>
        </w:rPr>
        <w:t>認定</w:t>
      </w:r>
      <w:r w:rsidR="00662B45" w:rsidRPr="0070772F">
        <w:rPr>
          <w:rFonts w:ascii="ＭＳ ゴシック" w:eastAsia="ＭＳ ゴシック" w:hAnsi="ＭＳ ゴシック" w:cs="ＭＳ ゴシック" w:hint="eastAsia"/>
          <w:color w:val="000000"/>
          <w:kern w:val="0"/>
          <w:sz w:val="24"/>
        </w:rPr>
        <w:t>申請書ロ－②</w:t>
      </w:r>
      <w:r w:rsidRPr="0070772F">
        <w:rPr>
          <w:rFonts w:ascii="ＭＳ ゴシック" w:eastAsia="ＭＳ ゴシック" w:hAnsi="ＭＳ ゴシック" w:cs="ＭＳ ゴシック" w:hint="eastAsia"/>
          <w:color w:val="000000"/>
          <w:kern w:val="0"/>
          <w:sz w:val="24"/>
        </w:rPr>
        <w:t>の添付書類）</w:t>
      </w:r>
    </w:p>
    <w:p w14:paraId="7C915940" w14:textId="77777777" w:rsidR="004914F9" w:rsidRDefault="004914F9" w:rsidP="00571627">
      <w:pPr>
        <w:suppressAutoHyphens/>
        <w:kinsoku w:val="0"/>
        <w:wordWrap w:val="0"/>
        <w:autoSpaceDE w:val="0"/>
        <w:autoSpaceDN w:val="0"/>
        <w:spacing w:line="366" w:lineRule="atLeast"/>
        <w:jc w:val="left"/>
        <w:rPr>
          <w:rFonts w:ascii="ＭＳ ゴシック" w:eastAsia="ＭＳ ゴシック" w:hAnsi="ＭＳ ゴシック"/>
          <w:sz w:val="24"/>
        </w:rPr>
      </w:pPr>
    </w:p>
    <w:p w14:paraId="19C2E513" w14:textId="3D2982F2" w:rsidR="00571627" w:rsidRPr="00571627" w:rsidRDefault="00571627" w:rsidP="00571627">
      <w:pPr>
        <w:suppressAutoHyphens/>
        <w:kinsoku w:val="0"/>
        <w:wordWrap w:val="0"/>
        <w:autoSpaceDE w:val="0"/>
        <w:autoSpaceDN w:val="0"/>
        <w:spacing w:line="366" w:lineRule="atLeast"/>
        <w:jc w:val="left"/>
        <w:rPr>
          <w:rFonts w:ascii="ＭＳ ゴシック" w:eastAsia="ＭＳ ゴシック" w:hAnsi="ＭＳ ゴシック"/>
          <w:sz w:val="24"/>
        </w:rPr>
      </w:pPr>
      <w:r w:rsidRPr="00571627">
        <w:rPr>
          <w:rFonts w:ascii="ＭＳ ゴシック" w:eastAsia="ＭＳ ゴシック" w:hAnsi="ＭＳ ゴシック" w:hint="eastAsia"/>
          <w:sz w:val="24"/>
        </w:rPr>
        <w:t>申請者</w:t>
      </w:r>
      <w:r>
        <w:rPr>
          <w:rFonts w:ascii="ＭＳ ゴシック" w:eastAsia="ＭＳ ゴシック" w:hAnsi="ＭＳ ゴシック" w:hint="eastAsia"/>
          <w:sz w:val="24"/>
        </w:rPr>
        <w:t xml:space="preserve">　住所</w:t>
      </w:r>
      <w:r w:rsidRPr="00571627">
        <w:rPr>
          <w:rFonts w:ascii="ＭＳ ゴシック" w:eastAsia="ＭＳ ゴシック" w:hAnsi="ＭＳ ゴシック" w:hint="eastAsia"/>
          <w:sz w:val="24"/>
          <w:u w:val="single"/>
        </w:rPr>
        <w:t xml:space="preserve">　　　　　　　　　　　　　　</w:t>
      </w:r>
    </w:p>
    <w:p w14:paraId="64DACFA9" w14:textId="77777777" w:rsidR="00571627" w:rsidRPr="00571627" w:rsidRDefault="00571627" w:rsidP="00571627">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 xml:space="preserve">　　　　氏名</w:t>
      </w:r>
      <w:r w:rsidRPr="00571627">
        <w:rPr>
          <w:rFonts w:ascii="ＭＳ ゴシック" w:eastAsia="ＭＳ ゴシック" w:hAnsi="ＭＳ ゴシック" w:hint="eastAsia"/>
          <w:sz w:val="24"/>
          <w:u w:val="single"/>
        </w:rPr>
        <w:t xml:space="preserve">　　　　　　　　　　　　　　</w:t>
      </w:r>
      <w:r w:rsidRPr="00571627">
        <w:rPr>
          <w:rFonts w:ascii="ＭＳ ゴシック" w:eastAsia="ＭＳ ゴシック" w:hAnsi="ＭＳ ゴシック" w:hint="eastAsia"/>
          <w:sz w:val="24"/>
        </w:rPr>
        <w:t>（名称及び代表者の氏名）</w:t>
      </w:r>
    </w:p>
    <w:p w14:paraId="395D645B" w14:textId="77777777" w:rsidR="00571627" w:rsidRDefault="00571627" w:rsidP="00571627">
      <w:pPr>
        <w:widowControl/>
        <w:jc w:val="left"/>
        <w:rPr>
          <w:rFonts w:ascii="ＭＳ ゴシック" w:eastAsia="ＭＳ ゴシック" w:hAnsi="ＭＳ ゴシック"/>
          <w:sz w:val="24"/>
        </w:rPr>
      </w:pPr>
    </w:p>
    <w:p w14:paraId="4EDFC85B" w14:textId="77777777" w:rsidR="00571627" w:rsidRPr="00571627" w:rsidRDefault="00571627" w:rsidP="00571627">
      <w:pPr>
        <w:widowControl/>
        <w:jc w:val="left"/>
        <w:rPr>
          <w:rFonts w:ascii="ＭＳ ゴシック" w:eastAsia="ＭＳ ゴシック" w:hAnsi="ＭＳ ゴシック"/>
          <w:b/>
          <w:bCs/>
          <w:sz w:val="24"/>
        </w:rPr>
      </w:pPr>
      <w:r w:rsidRPr="00571627">
        <w:rPr>
          <w:rFonts w:ascii="ＭＳ ゴシック" w:eastAsia="ＭＳ ゴシック" w:hAnsi="ＭＳ ゴシック" w:hint="eastAsia"/>
          <w:b/>
          <w:bCs/>
          <w:sz w:val="24"/>
        </w:rPr>
        <w:t>業種及び売上高等について、下記のとおり相違ありません。</w:t>
      </w:r>
    </w:p>
    <w:p w14:paraId="1AA118B8" w14:textId="689AE7FE" w:rsidR="00AC032E" w:rsidRPr="00571627" w:rsidRDefault="00AC032E" w:rsidP="008E7C7C">
      <w:pPr>
        <w:suppressAutoHyphens/>
        <w:kinsoku w:val="0"/>
        <w:wordWrap w:val="0"/>
        <w:autoSpaceDE w:val="0"/>
        <w:autoSpaceDN w:val="0"/>
        <w:spacing w:line="366" w:lineRule="atLeast"/>
        <w:jc w:val="left"/>
        <w:rPr>
          <w:rFonts w:ascii="ＭＳ ゴシック" w:eastAsia="ＭＳ ゴシック" w:hAnsi="ＭＳ ゴシック"/>
          <w:sz w:val="24"/>
        </w:rPr>
      </w:pPr>
    </w:p>
    <w:p w14:paraId="313E1D0B" w14:textId="407217E1" w:rsidR="001D2330" w:rsidRDefault="001D2330" w:rsidP="001D233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740AF75D" w14:textId="7119217B" w:rsidR="00380495" w:rsidRPr="00380495" w:rsidRDefault="00380495" w:rsidP="001D2330">
      <w:pPr>
        <w:widowControl/>
        <w:jc w:val="left"/>
        <w:rPr>
          <w:rFonts w:ascii="ＭＳ ゴシック" w:eastAsia="ＭＳ ゴシック" w:hAnsi="ＭＳ ゴシック"/>
          <w:sz w:val="24"/>
        </w:rPr>
      </w:pPr>
      <w:r>
        <w:rPr>
          <w:rFonts w:ascii="ＭＳ ゴシック" w:eastAsia="ＭＳ ゴシック" w:hAnsi="ＭＳ ゴシック" w:hint="eastAsia"/>
          <w:sz w:val="24"/>
        </w:rPr>
        <w:t>（令和　　　年　　　月～令和　　　年　　　月）</w:t>
      </w:r>
    </w:p>
    <w:p w14:paraId="36ECEC70" w14:textId="76FAFC33" w:rsidR="001D2330" w:rsidRPr="0070772F" w:rsidRDefault="001D2330" w:rsidP="00D91F4C">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w:t>
      </w:r>
      <w:r w:rsidR="008E7C7C"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p>
    <w:tbl>
      <w:tblPr>
        <w:tblStyle w:val="a3"/>
        <w:tblW w:w="0" w:type="auto"/>
        <w:tblLook w:val="04A0" w:firstRow="1" w:lastRow="0" w:firstColumn="1" w:lastColumn="0" w:noHBand="0" w:noVBand="1"/>
      </w:tblPr>
      <w:tblGrid>
        <w:gridCol w:w="2865"/>
        <w:gridCol w:w="2784"/>
        <w:gridCol w:w="2845"/>
      </w:tblGrid>
      <w:tr w:rsidR="001D2330" w:rsidRPr="0070772F" w14:paraId="1C07C6A3" w14:textId="77777777" w:rsidTr="005E4864">
        <w:tc>
          <w:tcPr>
            <w:tcW w:w="2865" w:type="dxa"/>
          </w:tcPr>
          <w:p w14:paraId="3A375C6E" w14:textId="15AA1D8D" w:rsidR="001D2330" w:rsidRPr="0070772F" w:rsidRDefault="005E58C0" w:rsidP="001D233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1D2330" w:rsidRPr="0070772F">
              <w:rPr>
                <w:rFonts w:ascii="ＭＳ ゴシック" w:eastAsia="ＭＳ ゴシック" w:hAnsi="ＭＳ ゴシック" w:hint="eastAsia"/>
                <w:sz w:val="24"/>
              </w:rPr>
              <w:t>（※）</w:t>
            </w:r>
          </w:p>
        </w:tc>
        <w:tc>
          <w:tcPr>
            <w:tcW w:w="2784" w:type="dxa"/>
          </w:tcPr>
          <w:p w14:paraId="78E1B655" w14:textId="77777777" w:rsidR="001D2330" w:rsidRPr="0070772F" w:rsidRDefault="001D2330" w:rsidP="001D233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2845" w:type="dxa"/>
          </w:tcPr>
          <w:p w14:paraId="061CDAEF" w14:textId="77777777" w:rsidR="001D2330" w:rsidRPr="0070772F" w:rsidRDefault="001D2330" w:rsidP="001D233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1D2330" w:rsidRPr="0070772F" w14:paraId="6A1364F2" w14:textId="77777777" w:rsidTr="005E4864">
        <w:tc>
          <w:tcPr>
            <w:tcW w:w="2865" w:type="dxa"/>
          </w:tcPr>
          <w:p w14:paraId="715C1D73" w14:textId="3D2D1534" w:rsidR="001D2330" w:rsidRPr="0070772F" w:rsidRDefault="001D2330" w:rsidP="001D2330">
            <w:pPr>
              <w:widowControl/>
              <w:jc w:val="left"/>
              <w:rPr>
                <w:rFonts w:ascii="ＭＳ ゴシック" w:eastAsia="ＭＳ ゴシック" w:hAnsi="ＭＳ ゴシック"/>
                <w:sz w:val="24"/>
              </w:rPr>
            </w:pPr>
          </w:p>
        </w:tc>
        <w:tc>
          <w:tcPr>
            <w:tcW w:w="2784" w:type="dxa"/>
          </w:tcPr>
          <w:p w14:paraId="75E2B47E"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15333F63"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D2330" w:rsidRPr="0070772F" w14:paraId="529D2D0D" w14:textId="77777777" w:rsidTr="005E4864">
        <w:tc>
          <w:tcPr>
            <w:tcW w:w="2865" w:type="dxa"/>
          </w:tcPr>
          <w:p w14:paraId="051489A9" w14:textId="05934E0D" w:rsidR="001D2330" w:rsidRPr="0070772F" w:rsidRDefault="001D2330" w:rsidP="001D2330">
            <w:pPr>
              <w:widowControl/>
              <w:jc w:val="left"/>
              <w:rPr>
                <w:rFonts w:ascii="ＭＳ ゴシック" w:eastAsia="ＭＳ ゴシック" w:hAnsi="ＭＳ ゴシック"/>
                <w:sz w:val="24"/>
              </w:rPr>
            </w:pPr>
          </w:p>
        </w:tc>
        <w:tc>
          <w:tcPr>
            <w:tcW w:w="2784" w:type="dxa"/>
          </w:tcPr>
          <w:p w14:paraId="7FF1C187"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789A4D87"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D2330" w:rsidRPr="0070772F" w14:paraId="69129BA6" w14:textId="77777777" w:rsidTr="005E4864">
        <w:tc>
          <w:tcPr>
            <w:tcW w:w="2865" w:type="dxa"/>
          </w:tcPr>
          <w:p w14:paraId="72D6330C" w14:textId="7F25FA3F" w:rsidR="001D2330" w:rsidRPr="0070772F" w:rsidRDefault="001D2330" w:rsidP="001D2330">
            <w:pPr>
              <w:widowControl/>
              <w:jc w:val="left"/>
              <w:rPr>
                <w:rFonts w:ascii="ＭＳ ゴシック" w:eastAsia="ＭＳ ゴシック" w:hAnsi="ＭＳ ゴシック"/>
                <w:sz w:val="24"/>
              </w:rPr>
            </w:pPr>
          </w:p>
        </w:tc>
        <w:tc>
          <w:tcPr>
            <w:tcW w:w="2784" w:type="dxa"/>
          </w:tcPr>
          <w:p w14:paraId="1E713FB5"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79A5CF67"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D2330" w:rsidRPr="0070772F" w14:paraId="4943C84F" w14:textId="77777777" w:rsidTr="005E4864">
        <w:tc>
          <w:tcPr>
            <w:tcW w:w="2865" w:type="dxa"/>
          </w:tcPr>
          <w:p w14:paraId="7A398683" w14:textId="34A1F59D" w:rsidR="001D2330" w:rsidRPr="0070772F" w:rsidRDefault="00DE0E34" w:rsidP="001D2330">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1D2330" w:rsidRPr="0070772F">
              <w:rPr>
                <w:rFonts w:ascii="ＭＳ ゴシック" w:eastAsia="ＭＳ ゴシック" w:hAnsi="ＭＳ ゴシック" w:hint="eastAsia"/>
                <w:sz w:val="24"/>
              </w:rPr>
              <w:t>全体の売上高</w:t>
            </w:r>
          </w:p>
        </w:tc>
        <w:tc>
          <w:tcPr>
            <w:tcW w:w="2784" w:type="dxa"/>
          </w:tcPr>
          <w:p w14:paraId="0BEA3B1E"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33EA9430"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657E3EC9" w14:textId="48A97D3C" w:rsidR="00D43353" w:rsidRPr="0070772F" w:rsidRDefault="00D43353" w:rsidP="00D43353">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※：業種欄</w:t>
      </w:r>
      <w:r w:rsidR="001D1350" w:rsidRPr="0070772F">
        <w:rPr>
          <w:rFonts w:ascii="ＭＳ ゴシック" w:eastAsia="ＭＳ ゴシック" w:hAnsi="ＭＳ ゴシック" w:hint="eastAsia"/>
          <w:sz w:val="24"/>
        </w:rPr>
        <w:t>には</w:t>
      </w:r>
      <w:r w:rsidR="001D1350" w:rsidRPr="0070772F">
        <w:rPr>
          <w:rFonts w:ascii="ＭＳ ゴシック" w:eastAsia="ＭＳ ゴシック" w:hAnsi="ＭＳ ゴシック" w:hint="eastAsia"/>
          <w:color w:val="000000"/>
          <w:spacing w:val="16"/>
          <w:kern w:val="0"/>
          <w:sz w:val="24"/>
        </w:rPr>
        <w:t>日本標準産業分類の細分類番号と細分類業種名を記載。</w:t>
      </w:r>
    </w:p>
    <w:p w14:paraId="4E85B8E2" w14:textId="77777777" w:rsidR="004914F9" w:rsidRPr="004914F9" w:rsidRDefault="004914F9" w:rsidP="008E7C7C">
      <w:pPr>
        <w:widowControl/>
        <w:jc w:val="left"/>
        <w:rPr>
          <w:rFonts w:ascii="ＭＳ ゴシック" w:eastAsia="ＭＳ ゴシック" w:hAnsi="ＭＳ ゴシック"/>
          <w:color w:val="000000"/>
          <w:spacing w:val="6"/>
          <w:w w:val="92"/>
          <w:kern w:val="0"/>
          <w:sz w:val="22"/>
          <w:szCs w:val="22"/>
        </w:rPr>
      </w:pPr>
    </w:p>
    <w:p w14:paraId="612044CF" w14:textId="76F92177" w:rsidR="008E7C7C" w:rsidRPr="00380495" w:rsidRDefault="00F74D21" w:rsidP="008E7C7C">
      <w:pPr>
        <w:widowControl/>
        <w:jc w:val="left"/>
        <w:rPr>
          <w:rFonts w:ascii="ＭＳ ゴシック" w:eastAsia="ＭＳ ゴシック" w:hAnsi="ＭＳ ゴシック"/>
          <w:color w:val="000000"/>
          <w:spacing w:val="15"/>
          <w:w w:val="92"/>
          <w:kern w:val="0"/>
          <w:sz w:val="22"/>
          <w:szCs w:val="22"/>
        </w:rPr>
      </w:pPr>
      <w:r w:rsidRPr="00894CC1">
        <w:rPr>
          <w:rFonts w:ascii="ＭＳ ゴシック" w:eastAsia="ＭＳ ゴシック" w:hAnsi="ＭＳ ゴシック" w:hint="eastAsia"/>
          <w:color w:val="000000"/>
          <w:w w:val="97"/>
          <w:kern w:val="0"/>
          <w:sz w:val="22"/>
          <w:szCs w:val="22"/>
          <w:fitText w:val="8580" w:id="-781006592"/>
        </w:rPr>
        <w:t>（表２：最近１か月間における企業全体の売上原価に占める指定業種の売上原価の割合</w:t>
      </w:r>
      <w:r w:rsidRPr="00894CC1">
        <w:rPr>
          <w:rFonts w:ascii="ＭＳ ゴシック" w:eastAsia="ＭＳ ゴシック" w:hAnsi="ＭＳ ゴシック" w:hint="eastAsia"/>
          <w:color w:val="000000"/>
          <w:spacing w:val="27"/>
          <w:w w:val="97"/>
          <w:kern w:val="0"/>
          <w:sz w:val="22"/>
          <w:szCs w:val="22"/>
          <w:fitText w:val="8580" w:id="-781006592"/>
        </w:rPr>
        <w:t>）</w:t>
      </w:r>
    </w:p>
    <w:p w14:paraId="15F4F898" w14:textId="45EE2439" w:rsidR="00380495" w:rsidRPr="00380495" w:rsidRDefault="00380495" w:rsidP="008E7C7C">
      <w:pPr>
        <w:widowControl/>
        <w:jc w:val="left"/>
        <w:rPr>
          <w:rFonts w:ascii="ＭＳ ゴシック" w:eastAsia="ＭＳ ゴシック" w:hAnsi="ＭＳ ゴシック"/>
          <w:sz w:val="24"/>
        </w:rPr>
      </w:pPr>
      <w:r>
        <w:rPr>
          <w:rFonts w:ascii="ＭＳ ゴシック" w:eastAsia="ＭＳ ゴシック" w:hAnsi="ＭＳ ゴシック" w:hint="eastAsia"/>
          <w:sz w:val="24"/>
        </w:rPr>
        <w:t>（令和　　　年　　　月）</w:t>
      </w:r>
    </w:p>
    <w:tbl>
      <w:tblPr>
        <w:tblStyle w:val="a3"/>
        <w:tblW w:w="0" w:type="auto"/>
        <w:tblLook w:val="04A0" w:firstRow="1" w:lastRow="0" w:firstColumn="1" w:lastColumn="0" w:noHBand="0" w:noVBand="1"/>
      </w:tblPr>
      <w:tblGrid>
        <w:gridCol w:w="4673"/>
        <w:gridCol w:w="3821"/>
      </w:tblGrid>
      <w:tr w:rsidR="008E7C7C" w:rsidRPr="0070772F" w14:paraId="630E2D41" w14:textId="77777777" w:rsidTr="00894E1C">
        <w:tc>
          <w:tcPr>
            <w:tcW w:w="4673" w:type="dxa"/>
          </w:tcPr>
          <w:p w14:paraId="2DFCB2E2" w14:textId="7CDE4453" w:rsidR="008E7C7C" w:rsidRPr="0070772F" w:rsidRDefault="008E7C7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9817E6"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w:t>
            </w:r>
            <w:r w:rsidR="009817E6" w:rsidRPr="0070772F">
              <w:rPr>
                <w:rFonts w:ascii="ＭＳ ゴシック" w:eastAsia="ＭＳ ゴシック" w:hAnsi="ＭＳ ゴシック" w:hint="eastAsia"/>
                <w:sz w:val="24"/>
              </w:rPr>
              <w:t>原価</w:t>
            </w:r>
            <w:r w:rsidRPr="0070772F">
              <w:rPr>
                <w:rFonts w:ascii="ＭＳ ゴシック" w:eastAsia="ＭＳ ゴシック" w:hAnsi="ＭＳ ゴシック" w:hint="eastAsia"/>
                <w:sz w:val="24"/>
              </w:rPr>
              <w:t>【a】</w:t>
            </w:r>
          </w:p>
        </w:tc>
        <w:tc>
          <w:tcPr>
            <w:tcW w:w="3821" w:type="dxa"/>
          </w:tcPr>
          <w:p w14:paraId="52676157" w14:textId="77777777" w:rsidR="008E7C7C" w:rsidRPr="0070772F" w:rsidRDefault="008E7C7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E7C7C" w:rsidRPr="0070772F" w14:paraId="18BC8081" w14:textId="77777777" w:rsidTr="00894E1C">
        <w:tc>
          <w:tcPr>
            <w:tcW w:w="4673" w:type="dxa"/>
          </w:tcPr>
          <w:p w14:paraId="31EB10F9" w14:textId="7A3CA2EA" w:rsidR="008E7C7C" w:rsidRPr="0070772F" w:rsidRDefault="008E7C7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w:t>
            </w:r>
            <w:r w:rsidR="00F319C0"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w:t>
            </w:r>
            <w:r w:rsidR="009817E6" w:rsidRPr="0070772F">
              <w:rPr>
                <w:rFonts w:ascii="ＭＳ ゴシック" w:eastAsia="ＭＳ ゴシック" w:hAnsi="ＭＳ ゴシック" w:hint="eastAsia"/>
                <w:sz w:val="24"/>
              </w:rPr>
              <w:t>原価</w:t>
            </w:r>
            <w:r w:rsidRPr="0070772F">
              <w:rPr>
                <w:rFonts w:ascii="ＭＳ ゴシック" w:eastAsia="ＭＳ ゴシック" w:hAnsi="ＭＳ ゴシック" w:hint="eastAsia"/>
                <w:sz w:val="24"/>
              </w:rPr>
              <w:t>【b】</w:t>
            </w:r>
          </w:p>
        </w:tc>
        <w:tc>
          <w:tcPr>
            <w:tcW w:w="3821" w:type="dxa"/>
          </w:tcPr>
          <w:p w14:paraId="21F6EBB0" w14:textId="77777777" w:rsidR="008E7C7C" w:rsidRPr="0070772F" w:rsidRDefault="008E7C7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E7C7C" w:rsidRPr="0070772F" w14:paraId="3CA72DCB" w14:textId="77777777" w:rsidTr="00894E1C">
        <w:tc>
          <w:tcPr>
            <w:tcW w:w="4673" w:type="dxa"/>
          </w:tcPr>
          <w:p w14:paraId="129A85DF" w14:textId="77777777" w:rsidR="008E7C7C" w:rsidRPr="0070772F" w:rsidRDefault="008E7C7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3821" w:type="dxa"/>
          </w:tcPr>
          <w:p w14:paraId="4D0E678B" w14:textId="77777777" w:rsidR="008E7C7C" w:rsidRPr="0070772F" w:rsidRDefault="008E7C7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373B9D21" w14:textId="38824D95" w:rsidR="00D43353" w:rsidRDefault="00894E1C" w:rsidP="008022EE">
      <w:pPr>
        <w:suppressAutoHyphens/>
        <w:kinsoku w:val="0"/>
        <w:wordWrap w:val="0"/>
        <w:autoSpaceDE w:val="0"/>
        <w:autoSpaceDN w:val="0"/>
        <w:spacing w:beforeLines="50" w:before="120" w:line="366" w:lineRule="atLeast"/>
        <w:jc w:val="left"/>
        <w:rPr>
          <w:rFonts w:ascii="ＭＳ ゴシック" w:eastAsia="ＭＳ ゴシック" w:hAnsi="ＭＳ ゴシック"/>
          <w:kern w:val="0"/>
          <w:sz w:val="22"/>
          <w:szCs w:val="22"/>
        </w:rPr>
      </w:pPr>
      <w:r w:rsidRPr="00B03B4C">
        <w:rPr>
          <w:rFonts w:ascii="ＭＳ ゴシック" w:eastAsia="ＭＳ ゴシック" w:hAnsi="ＭＳ ゴシック" w:hint="eastAsia"/>
          <w:kern w:val="0"/>
          <w:sz w:val="22"/>
          <w:szCs w:val="22"/>
        </w:rPr>
        <w:t>（表３：指定業種に係る原油等の最近１か月間の仕入単価の上昇）</w:t>
      </w:r>
    </w:p>
    <w:p w14:paraId="79E72B50" w14:textId="7407AA21" w:rsidR="00380495" w:rsidRPr="00380495" w:rsidRDefault="00380495" w:rsidP="00380495">
      <w:pPr>
        <w:widowControl/>
        <w:jc w:val="left"/>
        <w:rPr>
          <w:rFonts w:ascii="ＭＳ ゴシック" w:eastAsia="ＭＳ ゴシック" w:hAnsi="ＭＳ ゴシック"/>
          <w:sz w:val="24"/>
        </w:rPr>
      </w:pPr>
      <w:r>
        <w:rPr>
          <w:rFonts w:ascii="ＭＳ ゴシック" w:eastAsia="ＭＳ ゴシック" w:hAnsi="ＭＳ ゴシック" w:hint="eastAsia"/>
          <w:sz w:val="24"/>
        </w:rPr>
        <w:t>（令和　　　年　　　月）</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738"/>
        <w:gridCol w:w="2342"/>
        <w:gridCol w:w="2433"/>
      </w:tblGrid>
      <w:tr w:rsidR="00F951AD" w:rsidRPr="0070772F" w14:paraId="5CC34A00" w14:textId="77777777" w:rsidTr="00894E1C">
        <w:tc>
          <w:tcPr>
            <w:tcW w:w="1271" w:type="dxa"/>
          </w:tcPr>
          <w:p w14:paraId="0507DB5A" w14:textId="77777777" w:rsidR="00F951AD" w:rsidRPr="0070772F" w:rsidRDefault="00F951AD" w:rsidP="00F951AD">
            <w:pPr>
              <w:rPr>
                <w:rFonts w:ascii="ＭＳ ゴシック" w:eastAsia="ＭＳ ゴシック" w:hAnsi="ＭＳ ゴシック"/>
                <w:sz w:val="24"/>
              </w:rPr>
            </w:pPr>
          </w:p>
        </w:tc>
        <w:tc>
          <w:tcPr>
            <w:tcW w:w="2738" w:type="dxa"/>
          </w:tcPr>
          <w:p w14:paraId="1976AF70" w14:textId="26BEF948" w:rsidR="00F951AD" w:rsidRPr="0070772F" w:rsidRDefault="00F951AD" w:rsidP="00F951AD">
            <w:pPr>
              <w:rPr>
                <w:rFonts w:ascii="ＭＳ ゴシック" w:eastAsia="ＭＳ ゴシック" w:hAnsi="ＭＳ ゴシック"/>
                <w:sz w:val="24"/>
              </w:rPr>
            </w:pPr>
            <w:r w:rsidRPr="0070772F">
              <w:rPr>
                <w:rFonts w:ascii="ＭＳ ゴシック" w:eastAsia="ＭＳ ゴシック" w:hAnsi="ＭＳ ゴシック" w:hint="eastAsia"/>
                <w:sz w:val="24"/>
              </w:rPr>
              <w:t>原油等の最近１</w:t>
            </w:r>
            <w:r w:rsidR="00762A23"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の平均仕入単価</w:t>
            </w:r>
          </w:p>
        </w:tc>
        <w:tc>
          <w:tcPr>
            <w:tcW w:w="2342" w:type="dxa"/>
          </w:tcPr>
          <w:p w14:paraId="793527D0" w14:textId="77777777" w:rsidR="00F951AD" w:rsidRPr="0070772F" w:rsidRDefault="00F951AD" w:rsidP="00F951AD">
            <w:pPr>
              <w:rPr>
                <w:rFonts w:ascii="ＭＳ ゴシック" w:eastAsia="ＭＳ ゴシック" w:hAnsi="ＭＳ ゴシック"/>
                <w:sz w:val="24"/>
              </w:rPr>
            </w:pPr>
            <w:r w:rsidRPr="0070772F">
              <w:rPr>
                <w:rFonts w:ascii="ＭＳ ゴシック" w:eastAsia="ＭＳ ゴシック" w:hAnsi="ＭＳ ゴシック" w:hint="eastAsia"/>
                <w:sz w:val="24"/>
              </w:rPr>
              <w:t>原油等の前年同月の平均仕入単価</w:t>
            </w:r>
          </w:p>
        </w:tc>
        <w:tc>
          <w:tcPr>
            <w:tcW w:w="2433" w:type="dxa"/>
          </w:tcPr>
          <w:p w14:paraId="07454563" w14:textId="77777777" w:rsidR="00610D93" w:rsidRPr="0070772F" w:rsidRDefault="00F951AD" w:rsidP="00F951AD">
            <w:pPr>
              <w:rPr>
                <w:rFonts w:ascii="ＭＳ ゴシック" w:eastAsia="ＭＳ ゴシック" w:hAnsi="ＭＳ ゴシック"/>
                <w:sz w:val="24"/>
              </w:rPr>
            </w:pPr>
            <w:r w:rsidRPr="0070772F">
              <w:rPr>
                <w:rFonts w:ascii="ＭＳ ゴシック" w:eastAsia="ＭＳ ゴシック" w:hAnsi="ＭＳ ゴシック" w:hint="eastAsia"/>
                <w:sz w:val="24"/>
              </w:rPr>
              <w:t>原油等の仕入単価の上昇率</w:t>
            </w:r>
          </w:p>
          <w:p w14:paraId="07838CF5" w14:textId="77777777" w:rsidR="00F951AD" w:rsidRPr="0070772F" w:rsidRDefault="00610D93" w:rsidP="00F951AD">
            <w:pPr>
              <w:rPr>
                <w:rFonts w:ascii="ＭＳ ゴシック" w:eastAsia="ＭＳ ゴシック" w:hAnsi="ＭＳ ゴシック"/>
                <w:sz w:val="24"/>
              </w:rPr>
            </w:pPr>
            <w:r w:rsidRPr="0070772F">
              <w:rPr>
                <w:rFonts w:ascii="ＭＳ ゴシック" w:eastAsia="ＭＳ ゴシック" w:hAnsi="ＭＳ ゴシック" w:hint="eastAsia"/>
                <w:sz w:val="24"/>
              </w:rPr>
              <w:t>（E/ｅ×100－100）</w:t>
            </w:r>
          </w:p>
        </w:tc>
      </w:tr>
      <w:tr w:rsidR="00F951AD" w:rsidRPr="0070772F" w14:paraId="1346D17B" w14:textId="77777777" w:rsidTr="00894E1C">
        <w:tc>
          <w:tcPr>
            <w:tcW w:w="1271" w:type="dxa"/>
          </w:tcPr>
          <w:p w14:paraId="4AFAC847" w14:textId="19D6D5E0" w:rsidR="00F951AD" w:rsidRPr="0070772F" w:rsidRDefault="001D68BE" w:rsidP="0049183C">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F951AD" w:rsidRPr="0070772F">
              <w:rPr>
                <w:rFonts w:ascii="ＭＳ ゴシック" w:eastAsia="ＭＳ ゴシック" w:hAnsi="ＭＳ ゴシック" w:hint="eastAsia"/>
                <w:sz w:val="24"/>
              </w:rPr>
              <w:t>業種</w:t>
            </w:r>
          </w:p>
        </w:tc>
        <w:tc>
          <w:tcPr>
            <w:tcW w:w="2738" w:type="dxa"/>
          </w:tcPr>
          <w:p w14:paraId="11E22350" w14:textId="77777777" w:rsidR="00F951AD" w:rsidRPr="0070772F" w:rsidRDefault="00F951AD"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r w:rsidR="001D2330" w:rsidRPr="0070772F">
              <w:rPr>
                <w:rFonts w:ascii="ＭＳ ゴシック" w:eastAsia="ＭＳ ゴシック" w:hAnsi="ＭＳ ゴシック" w:hint="eastAsia"/>
                <w:sz w:val="24"/>
              </w:rPr>
              <w:t>【Ｅ】</w:t>
            </w:r>
          </w:p>
        </w:tc>
        <w:tc>
          <w:tcPr>
            <w:tcW w:w="2342" w:type="dxa"/>
          </w:tcPr>
          <w:p w14:paraId="2B716D89" w14:textId="77777777" w:rsidR="00F951AD" w:rsidRPr="0070772F" w:rsidRDefault="00F951AD"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r w:rsidR="001D2330" w:rsidRPr="0070772F">
              <w:rPr>
                <w:rFonts w:ascii="ＭＳ ゴシック" w:eastAsia="ＭＳ ゴシック" w:hAnsi="ＭＳ ゴシック" w:hint="eastAsia"/>
                <w:sz w:val="24"/>
              </w:rPr>
              <w:t>【ｅ】</w:t>
            </w:r>
          </w:p>
        </w:tc>
        <w:tc>
          <w:tcPr>
            <w:tcW w:w="2433" w:type="dxa"/>
          </w:tcPr>
          <w:p w14:paraId="3983E076" w14:textId="77777777" w:rsidR="00F951AD" w:rsidRPr="0070772F" w:rsidRDefault="00F951AD"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1E47F5D3" w14:textId="6516A61A" w:rsidR="00D43353" w:rsidRPr="00380495" w:rsidRDefault="00F74D21" w:rsidP="008022EE">
      <w:pPr>
        <w:suppressAutoHyphens/>
        <w:kinsoku w:val="0"/>
        <w:wordWrap w:val="0"/>
        <w:autoSpaceDE w:val="0"/>
        <w:autoSpaceDN w:val="0"/>
        <w:spacing w:beforeLines="50" w:before="120" w:line="366" w:lineRule="atLeast"/>
        <w:jc w:val="left"/>
        <w:rPr>
          <w:rFonts w:ascii="ＭＳ ゴシック" w:eastAsia="ＭＳ ゴシック" w:hAnsi="ＭＳ ゴシック" w:cs="ＭＳ ゴシック"/>
          <w:color w:val="000000"/>
          <w:spacing w:val="9"/>
          <w:w w:val="87"/>
          <w:kern w:val="0"/>
          <w:sz w:val="24"/>
        </w:rPr>
      </w:pPr>
      <w:r w:rsidRPr="00380495">
        <w:rPr>
          <w:rFonts w:ascii="ＭＳ ゴシック" w:eastAsia="ＭＳ ゴシック" w:hAnsi="ＭＳ ゴシック" w:hint="eastAsia"/>
          <w:spacing w:val="6"/>
          <w:w w:val="87"/>
          <w:kern w:val="0"/>
          <w:sz w:val="24"/>
          <w:fitText w:val="8580" w:id="-781011199"/>
        </w:rPr>
        <w:t>（表４：指定業種及び</w:t>
      </w:r>
      <w:r w:rsidRPr="00380495">
        <w:rPr>
          <w:rFonts w:ascii="ＭＳ ゴシック" w:eastAsia="ＭＳ ゴシック" w:hAnsi="ＭＳ ゴシック" w:hint="eastAsia"/>
          <w:spacing w:val="6"/>
          <w:w w:val="85"/>
          <w:kern w:val="0"/>
          <w:sz w:val="24"/>
          <w:fitText w:val="8580" w:id="-781011199"/>
        </w:rPr>
        <w:t>企業</w:t>
      </w:r>
      <w:r w:rsidRPr="00380495">
        <w:rPr>
          <w:rFonts w:ascii="ＭＳ ゴシック" w:eastAsia="ＭＳ ゴシック" w:hAnsi="ＭＳ ゴシック" w:hint="eastAsia"/>
          <w:spacing w:val="6"/>
          <w:w w:val="87"/>
          <w:kern w:val="0"/>
          <w:sz w:val="24"/>
          <w:fitText w:val="8580" w:id="-781011199"/>
        </w:rPr>
        <w:t>全体それぞれの売上原価に占める原油等の仕入価格の割合</w:t>
      </w:r>
      <w:r w:rsidRPr="00380495">
        <w:rPr>
          <w:rFonts w:ascii="ＭＳ ゴシック" w:eastAsia="ＭＳ ゴシック" w:hAnsi="ＭＳ ゴシック" w:cs="ＭＳ ゴシック" w:hint="eastAsia"/>
          <w:color w:val="000000"/>
          <w:spacing w:val="9"/>
          <w:w w:val="87"/>
          <w:kern w:val="0"/>
          <w:sz w:val="24"/>
          <w:fitText w:val="8580" w:id="-781011199"/>
        </w:rPr>
        <w:t>）</w:t>
      </w:r>
    </w:p>
    <w:p w14:paraId="30EF25DD" w14:textId="24520183" w:rsidR="00380495" w:rsidRPr="00380495" w:rsidRDefault="00380495" w:rsidP="00380495">
      <w:pPr>
        <w:widowControl/>
        <w:jc w:val="left"/>
        <w:rPr>
          <w:rFonts w:ascii="ＭＳ ゴシック" w:eastAsia="ＭＳ ゴシック" w:hAnsi="ＭＳ ゴシック"/>
          <w:sz w:val="24"/>
        </w:rPr>
      </w:pPr>
      <w:r>
        <w:rPr>
          <w:rFonts w:ascii="ＭＳ ゴシック" w:eastAsia="ＭＳ ゴシック" w:hAnsi="ＭＳ ゴシック" w:hint="eastAsia"/>
          <w:sz w:val="24"/>
        </w:rPr>
        <w:t>（令和　　　年　　　月）</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417"/>
        <w:gridCol w:w="2693"/>
        <w:gridCol w:w="2987"/>
      </w:tblGrid>
      <w:tr w:rsidR="001D2330" w:rsidRPr="0070772F" w14:paraId="5B6CC399" w14:textId="77777777" w:rsidTr="008A0EB3">
        <w:trPr>
          <w:trHeight w:val="884"/>
        </w:trPr>
        <w:tc>
          <w:tcPr>
            <w:tcW w:w="1689" w:type="dxa"/>
          </w:tcPr>
          <w:p w14:paraId="49AE597F" w14:textId="77777777" w:rsidR="001D2330" w:rsidRPr="0070772F" w:rsidRDefault="001D2330" w:rsidP="001D68BE">
            <w:pPr>
              <w:rPr>
                <w:rFonts w:ascii="ＭＳ ゴシック" w:eastAsia="ＭＳ ゴシック" w:hAnsi="ＭＳ ゴシック"/>
                <w:sz w:val="24"/>
              </w:rPr>
            </w:pPr>
          </w:p>
        </w:tc>
        <w:tc>
          <w:tcPr>
            <w:tcW w:w="2417" w:type="dxa"/>
          </w:tcPr>
          <w:p w14:paraId="7B1BD8EC" w14:textId="18DCCD7C" w:rsidR="00B7598E" w:rsidRDefault="00B7598E">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001D2330" w:rsidRPr="0070772F">
              <w:rPr>
                <w:rFonts w:ascii="ＭＳ ゴシック" w:eastAsia="ＭＳ ゴシック" w:hAnsi="ＭＳ ゴシック" w:hint="eastAsia"/>
                <w:sz w:val="24"/>
              </w:rPr>
              <w:t>の</w:t>
            </w:r>
          </w:p>
          <w:p w14:paraId="40AC3FAB" w14:textId="2F1CB36B" w:rsidR="006E5CA6" w:rsidRPr="0070772F" w:rsidRDefault="001D2330">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w:t>
            </w:r>
          </w:p>
          <w:p w14:paraId="2B13577E" w14:textId="77777777" w:rsidR="006E5CA6" w:rsidRPr="0070772F" w:rsidRDefault="006E5CA6">
            <w:pPr>
              <w:jc w:val="center"/>
              <w:rPr>
                <w:rFonts w:ascii="ＭＳ ゴシック" w:eastAsia="ＭＳ ゴシック" w:hAnsi="ＭＳ ゴシック"/>
                <w:sz w:val="24"/>
              </w:rPr>
            </w:pPr>
          </w:p>
        </w:tc>
        <w:tc>
          <w:tcPr>
            <w:tcW w:w="2693" w:type="dxa"/>
          </w:tcPr>
          <w:p w14:paraId="2010447B" w14:textId="69C3BB9A" w:rsidR="001D2330" w:rsidRPr="0070772F" w:rsidRDefault="00D12275" w:rsidP="00F951AD">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001D2330" w:rsidRPr="0070772F">
              <w:rPr>
                <w:rFonts w:ascii="ＭＳ ゴシック" w:eastAsia="ＭＳ ゴシック" w:hAnsi="ＭＳ ゴシック" w:hint="eastAsia"/>
                <w:sz w:val="24"/>
              </w:rPr>
              <w:t>の売上原価に対応する原油等の仕入価格</w:t>
            </w:r>
          </w:p>
        </w:tc>
        <w:tc>
          <w:tcPr>
            <w:tcW w:w="2987" w:type="dxa"/>
          </w:tcPr>
          <w:p w14:paraId="2B1FF601" w14:textId="77777777" w:rsidR="001D2330" w:rsidRPr="0070772F" w:rsidRDefault="001D2330" w:rsidP="00F951AD">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売上原価に占める原油等の仕入価格の割合</w:t>
            </w:r>
          </w:p>
          <w:p w14:paraId="042D5D9B" w14:textId="77777777" w:rsidR="001D2330" w:rsidRPr="0070772F" w:rsidRDefault="00610D93" w:rsidP="00F951AD">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（S/C×100）</w:t>
            </w:r>
          </w:p>
        </w:tc>
      </w:tr>
      <w:tr w:rsidR="001D2330" w:rsidRPr="0070772F" w14:paraId="79297A16" w14:textId="77777777" w:rsidTr="008A0EB3">
        <w:trPr>
          <w:trHeight w:val="363"/>
        </w:trPr>
        <w:tc>
          <w:tcPr>
            <w:tcW w:w="1689" w:type="dxa"/>
          </w:tcPr>
          <w:p w14:paraId="76989893" w14:textId="583D9370" w:rsidR="001D2330" w:rsidRPr="0070772F" w:rsidRDefault="001D68BE" w:rsidP="0049183C">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1D2330" w:rsidRPr="0070772F">
              <w:rPr>
                <w:rFonts w:ascii="ＭＳ ゴシック" w:eastAsia="ＭＳ ゴシック" w:hAnsi="ＭＳ ゴシック" w:hint="eastAsia"/>
                <w:sz w:val="24"/>
              </w:rPr>
              <w:t>業種</w:t>
            </w:r>
          </w:p>
        </w:tc>
        <w:tc>
          <w:tcPr>
            <w:tcW w:w="2417" w:type="dxa"/>
          </w:tcPr>
          <w:p w14:paraId="572230FE" w14:textId="77777777" w:rsidR="006E5CA6" w:rsidRPr="0070772F" w:rsidRDefault="001D2330">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693" w:type="dxa"/>
            <w:vAlign w:val="center"/>
          </w:tcPr>
          <w:p w14:paraId="55BE6833" w14:textId="77777777" w:rsidR="006E5CA6" w:rsidRPr="0070772F" w:rsidRDefault="001D2330">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14:paraId="04B043E6" w14:textId="77777777" w:rsidR="001D2330" w:rsidRPr="0070772F" w:rsidRDefault="001D2330"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D2330" w:rsidRPr="0070772F" w14:paraId="735F8253" w14:textId="77777777" w:rsidTr="008A0EB3">
        <w:trPr>
          <w:trHeight w:val="363"/>
        </w:trPr>
        <w:tc>
          <w:tcPr>
            <w:tcW w:w="1689" w:type="dxa"/>
          </w:tcPr>
          <w:p w14:paraId="473D8C49" w14:textId="346F557A" w:rsidR="001D2330" w:rsidRPr="0070772F" w:rsidRDefault="00007288" w:rsidP="0049183C">
            <w:pPr>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1D2330" w:rsidRPr="0070772F">
              <w:rPr>
                <w:rFonts w:ascii="ＭＳ ゴシック" w:eastAsia="ＭＳ ゴシック" w:hAnsi="ＭＳ ゴシック" w:hint="eastAsia"/>
                <w:sz w:val="24"/>
              </w:rPr>
              <w:t>全体</w:t>
            </w:r>
          </w:p>
        </w:tc>
        <w:tc>
          <w:tcPr>
            <w:tcW w:w="2417" w:type="dxa"/>
          </w:tcPr>
          <w:p w14:paraId="1F3BB4BF" w14:textId="77777777" w:rsidR="001D2330" w:rsidRPr="0070772F" w:rsidRDefault="001D2330"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693" w:type="dxa"/>
            <w:vAlign w:val="center"/>
          </w:tcPr>
          <w:p w14:paraId="5091D043" w14:textId="77777777" w:rsidR="001D2330" w:rsidRPr="0070772F" w:rsidRDefault="001D2330"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14:paraId="04EF821F" w14:textId="77777777" w:rsidR="001D2330" w:rsidRPr="0070772F" w:rsidRDefault="001D2330"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3D1C0DA0" w14:textId="77777777" w:rsidR="004914F9" w:rsidRDefault="004914F9" w:rsidP="008022EE">
      <w:pPr>
        <w:suppressAutoHyphens/>
        <w:kinsoku w:val="0"/>
        <w:wordWrap w:val="0"/>
        <w:autoSpaceDE w:val="0"/>
        <w:autoSpaceDN w:val="0"/>
        <w:spacing w:beforeLines="50" w:before="120" w:line="366" w:lineRule="atLeast"/>
        <w:jc w:val="left"/>
        <w:rPr>
          <w:rFonts w:ascii="ＭＳ ゴシック" w:eastAsia="ＭＳ ゴシック" w:hAnsi="ＭＳ ゴシック"/>
          <w:sz w:val="24"/>
        </w:rPr>
      </w:pPr>
    </w:p>
    <w:p w14:paraId="0FAB554A" w14:textId="77777777" w:rsidR="004914F9" w:rsidRDefault="004914F9" w:rsidP="008022EE">
      <w:pPr>
        <w:suppressAutoHyphens/>
        <w:kinsoku w:val="0"/>
        <w:wordWrap w:val="0"/>
        <w:autoSpaceDE w:val="0"/>
        <w:autoSpaceDN w:val="0"/>
        <w:spacing w:beforeLines="50" w:before="120" w:line="366" w:lineRule="atLeast"/>
        <w:jc w:val="left"/>
        <w:rPr>
          <w:rFonts w:ascii="ＭＳ ゴシック" w:eastAsia="ＭＳ ゴシック" w:hAnsi="ＭＳ ゴシック"/>
          <w:sz w:val="24"/>
        </w:rPr>
      </w:pPr>
    </w:p>
    <w:p w14:paraId="30C83CAE" w14:textId="77777777" w:rsidR="004914F9" w:rsidRDefault="004914F9" w:rsidP="008022EE">
      <w:pPr>
        <w:suppressAutoHyphens/>
        <w:kinsoku w:val="0"/>
        <w:wordWrap w:val="0"/>
        <w:autoSpaceDE w:val="0"/>
        <w:autoSpaceDN w:val="0"/>
        <w:spacing w:beforeLines="50" w:before="120" w:line="366" w:lineRule="atLeast"/>
        <w:jc w:val="left"/>
        <w:rPr>
          <w:rFonts w:ascii="ＭＳ ゴシック" w:eastAsia="ＭＳ ゴシック" w:hAnsi="ＭＳ ゴシック"/>
          <w:sz w:val="24"/>
        </w:rPr>
      </w:pPr>
    </w:p>
    <w:p w14:paraId="50FAB64A" w14:textId="3AF3A9DC" w:rsidR="00D43353" w:rsidRDefault="00F951AD" w:rsidP="008022EE">
      <w:pPr>
        <w:suppressAutoHyphens/>
        <w:kinsoku w:val="0"/>
        <w:wordWrap w:val="0"/>
        <w:autoSpaceDE w:val="0"/>
        <w:autoSpaceDN w:val="0"/>
        <w:spacing w:beforeLines="50" w:before="120" w:line="366" w:lineRule="atLeast"/>
        <w:jc w:val="lef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hint="eastAsia"/>
          <w:sz w:val="24"/>
        </w:rPr>
        <w:lastRenderedPageBreak/>
        <w:t>（表</w:t>
      </w:r>
      <w:r w:rsidR="00232D7B" w:rsidRPr="0070772F">
        <w:rPr>
          <w:rFonts w:ascii="ＭＳ ゴシック" w:eastAsia="ＭＳ ゴシック" w:hAnsi="ＭＳ ゴシック" w:hint="eastAsia"/>
          <w:sz w:val="24"/>
        </w:rPr>
        <w:t>５</w:t>
      </w:r>
      <w:r w:rsidRPr="0070772F">
        <w:rPr>
          <w:rFonts w:ascii="ＭＳ ゴシック" w:eastAsia="ＭＳ ゴシック" w:hAnsi="ＭＳ ゴシック" w:hint="eastAsia"/>
          <w:sz w:val="24"/>
        </w:rPr>
        <w:t>：</w:t>
      </w:r>
      <w:r w:rsidR="00232D7B" w:rsidRPr="0070772F">
        <w:rPr>
          <w:rFonts w:ascii="ＭＳ ゴシック" w:eastAsia="ＭＳ ゴシック" w:hAnsi="ＭＳ ゴシック" w:cs="ＭＳ ゴシック" w:hint="eastAsia"/>
          <w:color w:val="000000"/>
          <w:kern w:val="0"/>
          <w:sz w:val="24"/>
        </w:rPr>
        <w:t>指定</w:t>
      </w:r>
      <w:r w:rsidR="00610D93" w:rsidRPr="0070772F">
        <w:rPr>
          <w:rFonts w:ascii="ＭＳ ゴシック" w:eastAsia="ＭＳ ゴシック" w:hAnsi="ＭＳ ゴシック" w:cs="ＭＳ ゴシック" w:hint="eastAsia"/>
          <w:color w:val="000000"/>
          <w:kern w:val="0"/>
          <w:sz w:val="24"/>
        </w:rPr>
        <w:t>業種及び</w:t>
      </w:r>
      <w:r w:rsidR="00F74D21">
        <w:rPr>
          <w:rFonts w:ascii="ＭＳ ゴシック" w:eastAsia="ＭＳ ゴシック" w:hAnsi="ＭＳ ゴシック" w:cs="ＭＳ ゴシック" w:hint="eastAsia"/>
          <w:color w:val="000000"/>
          <w:kern w:val="0"/>
          <w:sz w:val="24"/>
        </w:rPr>
        <w:t>企業</w:t>
      </w:r>
      <w:r w:rsidR="00610D93" w:rsidRPr="0070772F">
        <w:rPr>
          <w:rFonts w:ascii="ＭＳ ゴシック" w:eastAsia="ＭＳ ゴシック" w:hAnsi="ＭＳ ゴシック" w:cs="ＭＳ ゴシック" w:hint="eastAsia"/>
          <w:color w:val="000000"/>
          <w:kern w:val="0"/>
          <w:sz w:val="24"/>
        </w:rPr>
        <w:t>全体それぞれの</w:t>
      </w:r>
      <w:r w:rsidRPr="0070772F">
        <w:rPr>
          <w:rFonts w:ascii="ＭＳ ゴシック" w:eastAsia="ＭＳ ゴシック" w:hAnsi="ＭＳ ゴシック" w:cs="ＭＳ ゴシック" w:hint="eastAsia"/>
          <w:color w:val="000000"/>
          <w:kern w:val="0"/>
          <w:sz w:val="24"/>
        </w:rPr>
        <w:t>製品等価格への転嫁の状況）</w:t>
      </w:r>
    </w:p>
    <w:p w14:paraId="1094A776" w14:textId="1E6D9C66" w:rsidR="00380495" w:rsidRPr="00380495" w:rsidRDefault="00380495" w:rsidP="00380495">
      <w:pPr>
        <w:widowControl/>
        <w:jc w:val="left"/>
        <w:rPr>
          <w:rFonts w:ascii="ＭＳ ゴシック" w:eastAsia="ＭＳ ゴシック" w:hAnsi="ＭＳ ゴシック"/>
          <w:sz w:val="24"/>
        </w:rPr>
      </w:pPr>
      <w:r>
        <w:rPr>
          <w:rFonts w:ascii="ＭＳ ゴシック" w:eastAsia="ＭＳ ゴシック" w:hAnsi="ＭＳ ゴシック" w:hint="eastAsia"/>
          <w:sz w:val="24"/>
        </w:rPr>
        <w:t>（令和　　　年　　　月～令和　　　年　　　月）</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10"/>
        <w:gridCol w:w="938"/>
        <w:gridCol w:w="1397"/>
        <w:gridCol w:w="1458"/>
        <w:gridCol w:w="935"/>
        <w:gridCol w:w="1137"/>
      </w:tblGrid>
      <w:tr w:rsidR="00AC032E" w:rsidRPr="0070772F" w14:paraId="52BDBBA9" w14:textId="77777777" w:rsidTr="001D68BE">
        <w:tc>
          <w:tcPr>
            <w:tcW w:w="809" w:type="dxa"/>
          </w:tcPr>
          <w:p w14:paraId="3D3004C2" w14:textId="77777777" w:rsidR="00AC032E" w:rsidRPr="0070772F" w:rsidRDefault="00AC032E" w:rsidP="00F951AD">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96" w:type="dxa"/>
          </w:tcPr>
          <w:p w14:paraId="53C685C3" w14:textId="77777777" w:rsidR="001D68BE" w:rsidRPr="0070772F" w:rsidRDefault="00AC032E"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Pr="0070772F">
              <w:rPr>
                <w:rFonts w:ascii="ＭＳ ゴシック" w:eastAsia="ＭＳ ゴシック" w:hAnsi="ＭＳ ゴシック" w:hint="eastAsia"/>
                <w:sz w:val="24"/>
              </w:rPr>
              <w:t>間の原油等の</w:t>
            </w:r>
          </w:p>
          <w:p w14:paraId="76335214" w14:textId="262425B0" w:rsidR="00AC032E" w:rsidRPr="0070772F" w:rsidRDefault="00AC032E"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510" w:type="dxa"/>
          </w:tcPr>
          <w:p w14:paraId="29E0ADAC" w14:textId="41AA100C"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Pr="0070772F">
              <w:rPr>
                <w:rFonts w:ascii="ＭＳ ゴシック" w:eastAsia="ＭＳ ゴシック" w:hAnsi="ＭＳ ゴシック" w:hint="eastAsia"/>
                <w:sz w:val="24"/>
              </w:rPr>
              <w:t>間の売上高</w:t>
            </w:r>
          </w:p>
        </w:tc>
        <w:tc>
          <w:tcPr>
            <w:tcW w:w="938" w:type="dxa"/>
          </w:tcPr>
          <w:p w14:paraId="2B73623F" w14:textId="77777777"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397" w:type="dxa"/>
          </w:tcPr>
          <w:p w14:paraId="48D46B27" w14:textId="77777777" w:rsidR="001D68BE" w:rsidRPr="0070772F" w:rsidRDefault="006E5CA6"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w:t>
            </w:r>
            <w:r w:rsidR="00AC032E" w:rsidRPr="0070772F">
              <w:rPr>
                <w:rFonts w:ascii="ＭＳ ゴシック" w:eastAsia="ＭＳ ゴシック" w:hAnsi="ＭＳ ゴシック" w:hint="eastAsia"/>
                <w:sz w:val="24"/>
              </w:rPr>
              <w:t>原油等の</w:t>
            </w:r>
          </w:p>
          <w:p w14:paraId="048CDEA9" w14:textId="3033A883"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458" w:type="dxa"/>
          </w:tcPr>
          <w:p w14:paraId="1331ACFE" w14:textId="77777777" w:rsidR="00894E1C" w:rsidRDefault="006E5CA6"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w:t>
            </w:r>
          </w:p>
          <w:p w14:paraId="2B46AFB8" w14:textId="1C5F6851"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売上高</w:t>
            </w:r>
          </w:p>
        </w:tc>
        <w:tc>
          <w:tcPr>
            <w:tcW w:w="935" w:type="dxa"/>
          </w:tcPr>
          <w:p w14:paraId="51CFF3C5" w14:textId="77777777"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137" w:type="dxa"/>
          </w:tcPr>
          <w:p w14:paraId="19C738AE" w14:textId="77777777" w:rsidR="001D68B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p w14:paraId="31C7A2CF" w14:textId="7A4DE7EC"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－（a/b）＝Ｐ</w:t>
            </w:r>
          </w:p>
        </w:tc>
      </w:tr>
      <w:tr w:rsidR="00AC032E" w:rsidRPr="0070772F" w14:paraId="19A78607" w14:textId="77777777" w:rsidTr="001D68BE">
        <w:tc>
          <w:tcPr>
            <w:tcW w:w="809" w:type="dxa"/>
          </w:tcPr>
          <w:p w14:paraId="53D521C7" w14:textId="56AAE824" w:rsidR="00AC032E" w:rsidRPr="0070772F" w:rsidRDefault="00232D7B"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p>
          <w:p w14:paraId="327DB1E6" w14:textId="77777777" w:rsidR="00AC032E" w:rsidRPr="0070772F" w:rsidRDefault="00AC032E"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1596" w:type="dxa"/>
          </w:tcPr>
          <w:p w14:paraId="1B1E9FE5"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00E8D7C8"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10" w:type="dxa"/>
          </w:tcPr>
          <w:p w14:paraId="7FAAC0FC"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54BA7FA1"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8" w:type="dxa"/>
          </w:tcPr>
          <w:p w14:paraId="11BF2114"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97" w:type="dxa"/>
          </w:tcPr>
          <w:p w14:paraId="6C64AAB8"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6CF6465C"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3EF61874"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0214FCAD"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7A2E26DA"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7" w:type="dxa"/>
          </w:tcPr>
          <w:p w14:paraId="57956744"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r>
      <w:tr w:rsidR="00AC032E" w:rsidRPr="0070772F" w14:paraId="64183D4D" w14:textId="77777777" w:rsidTr="001D68BE">
        <w:tc>
          <w:tcPr>
            <w:tcW w:w="809" w:type="dxa"/>
          </w:tcPr>
          <w:p w14:paraId="4427F682" w14:textId="77777777" w:rsidR="00007288" w:rsidRDefault="00007288" w:rsidP="00232D7B">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企業</w:t>
            </w:r>
          </w:p>
          <w:p w14:paraId="4ACD8AB7" w14:textId="68F2C2CC" w:rsidR="00AC032E" w:rsidRPr="0070772F" w:rsidRDefault="00AC032E"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全体</w:t>
            </w:r>
          </w:p>
        </w:tc>
        <w:tc>
          <w:tcPr>
            <w:tcW w:w="1596" w:type="dxa"/>
          </w:tcPr>
          <w:p w14:paraId="4A4F75F5"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656D0BEC"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10" w:type="dxa"/>
          </w:tcPr>
          <w:p w14:paraId="236F475C"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7F115A1A"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8" w:type="dxa"/>
          </w:tcPr>
          <w:p w14:paraId="57BA94CD"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97" w:type="dxa"/>
          </w:tcPr>
          <w:p w14:paraId="2BEB51F8"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7DB4543B"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0A106408"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31DA3F7A"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1CC20A7B"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7" w:type="dxa"/>
          </w:tcPr>
          <w:p w14:paraId="5B18DE62"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14:paraId="3C753182" w14:textId="77777777" w:rsidR="004914F9" w:rsidRDefault="004914F9" w:rsidP="00936A22">
      <w:pPr>
        <w:widowControl/>
        <w:ind w:left="720" w:hangingChars="300" w:hanging="720"/>
        <w:jc w:val="left"/>
        <w:rPr>
          <w:rFonts w:ascii="ＭＳ ゴシック" w:eastAsia="ＭＳ ゴシック" w:hAnsi="ＭＳ ゴシック"/>
          <w:sz w:val="24"/>
        </w:rPr>
      </w:pPr>
    </w:p>
    <w:p w14:paraId="77FF6651" w14:textId="3F15A55A" w:rsidR="006E5CA6" w:rsidRPr="0070772F" w:rsidRDefault="001D05C3" w:rsidP="00936A22">
      <w:pPr>
        <w:widowControl/>
        <w:ind w:left="720" w:hangingChars="300" w:hanging="720"/>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w:t>
      </w:r>
      <w:r w:rsidRPr="007761D1">
        <w:rPr>
          <w:rFonts w:ascii="ＭＳ ゴシック" w:eastAsia="ＭＳ ゴシック" w:hAnsi="ＭＳ ゴシック" w:hint="eastAsia"/>
          <w:sz w:val="24"/>
        </w:rPr>
        <w:t>は、</w:t>
      </w:r>
      <w:r w:rsidR="00C4079F"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sectPr w:rsidR="006E5CA6" w:rsidRPr="0070772F" w:rsidSect="00C93E93">
      <w:footerReference w:type="default" r:id="rId7"/>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495"/>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4F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517"/>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627"/>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654"/>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CC1"/>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3E93"/>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786</Words>
  <Characters>220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2025-01-14T02:52:00Z</dcterms:created>
  <dcterms:modified xsi:type="dcterms:W3CDTF">2025-01-14T02:52:00Z</dcterms:modified>
</cp:coreProperties>
</file>