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CA9" w:rsidRDefault="00C11CA9">
      <w:pPr>
        <w:spacing w:line="520" w:lineRule="atLeast"/>
        <w:ind w:left="780"/>
        <w:rPr>
          <w:rFonts w:ascii="ＭＳ 明朝" w:eastAsia="ＭＳ 明朝" w:hAnsi="ＭＳ 明朝" w:cs="ＭＳ 明朝"/>
          <w:color w:val="000000"/>
        </w:rPr>
      </w:pPr>
      <w:r>
        <w:rPr>
          <w:rFonts w:ascii="ＭＳ 明朝" w:eastAsia="ＭＳ 明朝" w:hAnsi="ＭＳ 明朝" w:cs="ＭＳ 明朝" w:hint="eastAsia"/>
          <w:color w:val="000000"/>
        </w:rPr>
        <w:t>大田市介護予防・日常生活支援総合事業実施要綱</w:t>
      </w:r>
    </w:p>
    <w:p w:rsidR="00C11CA9" w:rsidRDefault="00C11CA9">
      <w:pPr>
        <w:spacing w:line="520" w:lineRule="atLeast"/>
        <w:jc w:val="right"/>
        <w:rPr>
          <w:rFonts w:ascii="Century" w:eastAsia="ＭＳ 明朝" w:hAnsi="ＭＳ 明朝" w:cs="ＭＳ 明朝"/>
          <w:color w:val="000000"/>
        </w:rPr>
      </w:pPr>
      <w:r>
        <w:rPr>
          <w:rFonts w:ascii="Century" w:eastAsia="ＭＳ 明朝" w:hAnsi="ＭＳ 明朝" w:cs="ＭＳ 明朝" w:hint="eastAsia"/>
          <w:color w:val="000000"/>
        </w:rPr>
        <w:t>平成２９年２月２４日</w:t>
      </w:r>
    </w:p>
    <w:p w:rsidR="00C11CA9" w:rsidRDefault="00C11CA9">
      <w:pPr>
        <w:spacing w:line="520" w:lineRule="atLeast"/>
        <w:jc w:val="right"/>
        <w:rPr>
          <w:rFonts w:ascii="Century" w:eastAsia="ＭＳ 明朝" w:hAnsi="ＭＳ 明朝" w:cs="ＭＳ 明朝"/>
          <w:color w:val="000000"/>
        </w:rPr>
      </w:pPr>
      <w:r>
        <w:rPr>
          <w:rFonts w:ascii="Century" w:eastAsia="ＭＳ 明朝" w:hAnsi="ＭＳ 明朝" w:cs="ＭＳ 明朝" w:hint="eastAsia"/>
          <w:color w:val="000000"/>
        </w:rPr>
        <w:t>告示第９号</w:t>
      </w:r>
    </w:p>
    <w:p w:rsidR="00F605DB" w:rsidRDefault="00E64583">
      <w:pPr>
        <w:spacing w:line="520" w:lineRule="atLeast"/>
        <w:jc w:val="right"/>
        <w:rPr>
          <w:rFonts w:ascii="Century" w:eastAsia="ＭＳ 明朝" w:hAnsi="ＭＳ 明朝" w:cs="ＭＳ 明朝"/>
          <w:color w:val="000000"/>
        </w:rPr>
      </w:pPr>
      <w:r>
        <w:rPr>
          <w:rFonts w:ascii="Century" w:eastAsia="ＭＳ 明朝" w:hAnsi="ＭＳ 明朝" w:cs="ＭＳ 明朝" w:hint="eastAsia"/>
          <w:color w:val="000000"/>
        </w:rPr>
        <w:t>改正　平成２９年４月１日告示第５９号</w:t>
      </w:r>
    </w:p>
    <w:p w:rsidR="00E64583" w:rsidRDefault="00E64583">
      <w:pPr>
        <w:spacing w:line="520" w:lineRule="atLeast"/>
        <w:jc w:val="right"/>
        <w:rPr>
          <w:rFonts w:ascii="Century" w:eastAsia="ＭＳ 明朝" w:hAnsi="ＭＳ 明朝" w:cs="ＭＳ 明朝"/>
          <w:color w:val="000000"/>
        </w:rPr>
      </w:pPr>
      <w:r>
        <w:rPr>
          <w:rFonts w:ascii="Century" w:eastAsia="ＭＳ 明朝" w:hAnsi="ＭＳ 明朝" w:cs="ＭＳ 明朝" w:hint="eastAsia"/>
          <w:color w:val="000000"/>
        </w:rPr>
        <w:t>平成３０年３月２９日告示第３３号</w:t>
      </w:r>
    </w:p>
    <w:p w:rsidR="00E64583" w:rsidRDefault="00E64583">
      <w:pPr>
        <w:spacing w:line="520" w:lineRule="atLeast"/>
        <w:jc w:val="right"/>
        <w:rPr>
          <w:rFonts w:ascii="Century" w:eastAsia="ＭＳ 明朝" w:hAnsi="ＭＳ 明朝" w:cs="ＭＳ 明朝"/>
          <w:color w:val="000000"/>
        </w:rPr>
      </w:pPr>
      <w:r>
        <w:rPr>
          <w:rFonts w:ascii="Century" w:eastAsia="ＭＳ 明朝" w:hAnsi="ＭＳ 明朝" w:cs="ＭＳ 明朝" w:hint="eastAsia"/>
          <w:color w:val="000000"/>
        </w:rPr>
        <w:t>平成３０年１０月１日告示第１４５号の２</w:t>
      </w:r>
    </w:p>
    <w:p w:rsidR="00E64583" w:rsidRDefault="00E64583">
      <w:pPr>
        <w:spacing w:line="520" w:lineRule="atLeast"/>
        <w:jc w:val="right"/>
        <w:rPr>
          <w:rFonts w:ascii="Century" w:eastAsia="ＭＳ 明朝" w:hAnsi="ＭＳ 明朝" w:cs="ＭＳ 明朝"/>
          <w:color w:val="000000"/>
        </w:rPr>
      </w:pPr>
      <w:r>
        <w:rPr>
          <w:rFonts w:ascii="Century" w:eastAsia="ＭＳ 明朝" w:hAnsi="ＭＳ 明朝" w:cs="ＭＳ 明朝" w:hint="eastAsia"/>
          <w:color w:val="000000"/>
        </w:rPr>
        <w:t>平成３１年２月２６日告示第１５号</w:t>
      </w:r>
    </w:p>
    <w:p w:rsidR="00E64583" w:rsidRDefault="00E64583">
      <w:pPr>
        <w:spacing w:line="520" w:lineRule="atLeast"/>
        <w:jc w:val="right"/>
        <w:rPr>
          <w:rFonts w:ascii="Century" w:eastAsia="ＭＳ 明朝" w:hAnsi="ＭＳ 明朝" w:cs="ＭＳ 明朝"/>
          <w:color w:val="000000"/>
        </w:rPr>
      </w:pPr>
      <w:r>
        <w:rPr>
          <w:rFonts w:ascii="Century" w:eastAsia="ＭＳ 明朝" w:hAnsi="ＭＳ 明朝" w:cs="ＭＳ 明朝" w:hint="eastAsia"/>
          <w:color w:val="000000"/>
        </w:rPr>
        <w:t>令和元年９月２日告示第４７号</w:t>
      </w:r>
    </w:p>
    <w:p w:rsidR="00411AB3" w:rsidRPr="00411AB3" w:rsidRDefault="00411AB3">
      <w:pPr>
        <w:spacing w:line="520" w:lineRule="atLeast"/>
        <w:jc w:val="right"/>
        <w:rPr>
          <w:rFonts w:ascii="Century" w:eastAsia="ＭＳ 明朝" w:hAnsi="ＭＳ 明朝" w:cs="ＭＳ 明朝"/>
          <w:color w:val="000000"/>
        </w:rPr>
      </w:pPr>
      <w:r>
        <w:rPr>
          <w:rFonts w:ascii="Century" w:eastAsia="ＭＳ 明朝" w:hAnsi="ＭＳ 明朝" w:cs="ＭＳ 明朝" w:hint="eastAsia"/>
          <w:color w:val="000000"/>
        </w:rPr>
        <w:t>令和３年４月１日告示第１３５号の９</w:t>
      </w:r>
    </w:p>
    <w:p w:rsidR="00C11CA9" w:rsidRDefault="00C11CA9">
      <w:pPr>
        <w:spacing w:line="520" w:lineRule="atLeast"/>
        <w:ind w:left="260"/>
        <w:rPr>
          <w:rFonts w:ascii="Century" w:eastAsia="ＭＳ 明朝" w:hAnsi="ＭＳ 明朝" w:cs="ＭＳ 明朝"/>
          <w:color w:val="000000"/>
        </w:rPr>
      </w:pPr>
      <w:r>
        <w:rPr>
          <w:rFonts w:ascii="Century" w:eastAsia="ＭＳ 明朝" w:hAnsi="ＭＳ 明朝" w:cs="ＭＳ 明朝" w:hint="eastAsia"/>
          <w:color w:val="000000"/>
        </w:rPr>
        <w:t>（趣旨）</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第１条　この要綱は、介護保険法（平成９年法律第１２３号。以下「法」という。）第１１５条の４５第１項に規定する介護予防・日常生活支援総合事業（以下「総合事業」という。）を実施することに関し、必要な事項を定めるものとする。</w:t>
      </w:r>
    </w:p>
    <w:p w:rsidR="00C11CA9" w:rsidRDefault="00C11CA9">
      <w:pPr>
        <w:spacing w:line="520" w:lineRule="atLeast"/>
        <w:ind w:left="260"/>
        <w:rPr>
          <w:rFonts w:ascii="Century" w:eastAsia="ＭＳ 明朝" w:hAnsi="ＭＳ 明朝" w:cs="ＭＳ 明朝"/>
          <w:color w:val="000000"/>
        </w:rPr>
      </w:pPr>
      <w:r>
        <w:rPr>
          <w:rFonts w:ascii="Century" w:eastAsia="ＭＳ 明朝" w:hAnsi="ＭＳ 明朝" w:cs="ＭＳ 明朝" w:hint="eastAsia"/>
          <w:color w:val="000000"/>
        </w:rPr>
        <w:t>（事業の目的）</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第２条　総合事業は、市が中心となって、地域の実情に応じ、住民等の多様な主体が参画して多様なサービスを充実することにより、地域において支え合うことができる体制の構築を推進し、もって要支援者等に対する効果的かつ効率的な支援等を可能とすることを目的とする。</w:t>
      </w:r>
    </w:p>
    <w:p w:rsidR="00C11CA9" w:rsidRDefault="00C11CA9">
      <w:pPr>
        <w:spacing w:line="520" w:lineRule="atLeast"/>
        <w:ind w:left="260"/>
        <w:rPr>
          <w:rFonts w:ascii="Century" w:eastAsia="ＭＳ 明朝" w:hAnsi="ＭＳ 明朝" w:cs="ＭＳ 明朝"/>
          <w:color w:val="000000"/>
        </w:rPr>
      </w:pPr>
      <w:r>
        <w:rPr>
          <w:rFonts w:ascii="Century" w:eastAsia="ＭＳ 明朝" w:hAnsi="ＭＳ 明朝" w:cs="ＭＳ 明朝" w:hint="eastAsia"/>
          <w:color w:val="000000"/>
        </w:rPr>
        <w:t>（事業構成及び事業内容）</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第３条　総合事業は、法第１１５条の４５第１項第１号に掲げる事業（以下「第１号事業」という。）と、同項第２号に掲げる事業（以下「一般介護予防事業」という。）からなり、構成及び内容は別表第１のとおりとする。</w:t>
      </w:r>
    </w:p>
    <w:p w:rsidR="00C11CA9" w:rsidRDefault="00C11CA9">
      <w:pPr>
        <w:spacing w:line="520" w:lineRule="atLeast"/>
        <w:ind w:left="260"/>
        <w:rPr>
          <w:rFonts w:ascii="Century" w:eastAsia="ＭＳ 明朝" w:hAnsi="ＭＳ 明朝" w:cs="ＭＳ 明朝"/>
          <w:color w:val="000000"/>
        </w:rPr>
      </w:pPr>
      <w:r>
        <w:rPr>
          <w:rFonts w:ascii="Century" w:eastAsia="ＭＳ 明朝" w:hAnsi="ＭＳ 明朝" w:cs="ＭＳ 明朝" w:hint="eastAsia"/>
          <w:color w:val="000000"/>
        </w:rPr>
        <w:t>（実施主体）</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lastRenderedPageBreak/>
        <w:t>第４条　総合事業の実施主体は、大田市とする。</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２　前項の規定にかかわらず、市長は、第１号事業のうち介護保険法施行規則（平成１１年厚生省令第３６号。以下「法施行規則」という。）第１４０条の６３の６第１号イに規定する基準に基づく法第１１５条の４５第１項第１号イに規定する第１号訪問事業及び法施行規則第１４０条の６３の６第１号イに規定する基準に基づく法第１１５条の４５第１項第１号ロに規定する第１号通所事業については、法第１１５条の４５の３第１項の規定に基づき、市長が指定する者に行わせるものとする。</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３　市長は、第１号訪問事業及び第１号通所事業以外の総合事業については、法第１１５条の４７第４項の規定に基づき、法施行規則第１４０条の６９に定める基準に適合し、良好な業務遂行能力を有すると認められるものに対し、当該事業に係る業務の全部又は一部を委託することができる。この場合においては、当該委託を受けた者（以下「受託者」という。）と連携を密に取り、効果的かつ円滑な事業の実施を図るものとする。</w:t>
      </w:r>
    </w:p>
    <w:p w:rsidR="00C11CA9" w:rsidRDefault="00C11CA9">
      <w:pPr>
        <w:spacing w:line="520" w:lineRule="atLeast"/>
        <w:ind w:left="260"/>
        <w:rPr>
          <w:rFonts w:ascii="Century" w:eastAsia="ＭＳ 明朝" w:hAnsi="ＭＳ 明朝" w:cs="ＭＳ 明朝"/>
          <w:color w:val="000000"/>
        </w:rPr>
      </w:pPr>
      <w:r>
        <w:rPr>
          <w:rFonts w:ascii="Century" w:eastAsia="ＭＳ 明朝" w:hAnsi="ＭＳ 明朝" w:cs="ＭＳ 明朝" w:hint="eastAsia"/>
          <w:color w:val="000000"/>
        </w:rPr>
        <w:t>（事業者の指定）</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第５条　市長は、法第１１５条の４５の３第１項の規定に基づき、第１号事業を適切に行うことができる者として、大田市介護予防・日常生活支援総合事業指定介護予防訪問介護相当サービス及び指定介護予防通所介護相当サービスの事業の人員、設備及び運営に関する基準等を定める要綱（平成２９年大田市告示第１０号）及び大田市介護予防・日常生活支援総合事業第１号訪問事業訪問型サービス</w:t>
      </w:r>
      <w:r>
        <w:rPr>
          <w:rFonts w:ascii="Century" w:eastAsia="ＭＳ 明朝" w:hAnsi="ＭＳ 明朝" w:cs="ＭＳ 明朝"/>
          <w:color w:val="000000"/>
        </w:rPr>
        <w:t>A</w:t>
      </w:r>
      <w:r>
        <w:rPr>
          <w:rFonts w:ascii="Century" w:eastAsia="ＭＳ 明朝" w:hAnsi="ＭＳ 明朝" w:cs="ＭＳ 明朝" w:hint="eastAsia"/>
          <w:color w:val="000000"/>
        </w:rPr>
        <w:t>の人員、設備及び運営に関する基準要綱（平成３０年大田市告示第２号）に適合する者を指定し、当該指定に係る第１号事業（以下「指定第１号事業」という。）を行わせるものとする。</w:t>
      </w:r>
    </w:p>
    <w:p w:rsidR="00C11CA9" w:rsidRDefault="00C11CA9">
      <w:pPr>
        <w:spacing w:line="520" w:lineRule="atLeast"/>
        <w:ind w:left="260"/>
        <w:rPr>
          <w:rFonts w:ascii="Century" w:eastAsia="ＭＳ 明朝" w:hAnsi="ＭＳ 明朝" w:cs="ＭＳ 明朝"/>
          <w:color w:val="000000"/>
        </w:rPr>
      </w:pPr>
      <w:r>
        <w:rPr>
          <w:rFonts w:ascii="Century" w:eastAsia="ＭＳ 明朝" w:hAnsi="ＭＳ 明朝" w:cs="ＭＳ 明朝" w:hint="eastAsia"/>
          <w:color w:val="000000"/>
        </w:rPr>
        <w:lastRenderedPageBreak/>
        <w:t>（対象者）</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第６条　第１号事業の対象者（以下「居宅要支援被保険者等」という。）は、法施行規則第１４０条の６２の４に規定する次の各号のいずれかに該当する者とする。</w:t>
      </w:r>
    </w:p>
    <w:p w:rsidR="00C11CA9" w:rsidRDefault="00C11CA9">
      <w:pPr>
        <w:spacing w:line="520" w:lineRule="atLeast"/>
        <w:ind w:left="520" w:hanging="260"/>
        <w:rPr>
          <w:rFonts w:ascii="Century" w:eastAsia="ＭＳ 明朝" w:hAnsi="ＭＳ 明朝" w:cs="ＭＳ 明朝"/>
          <w:color w:val="000000"/>
        </w:rPr>
      </w:pPr>
      <w:r>
        <w:rPr>
          <w:rFonts w:ascii="Century" w:eastAsia="ＭＳ 明朝" w:hAnsi="ＭＳ 明朝" w:cs="ＭＳ 明朝" w:hint="eastAsia"/>
          <w:color w:val="000000"/>
        </w:rPr>
        <w:t>（１）　法第５３条第１項に規定する居宅要支援被保険者</w:t>
      </w:r>
    </w:p>
    <w:p w:rsidR="00C11CA9" w:rsidRDefault="00C11CA9">
      <w:pPr>
        <w:spacing w:line="520" w:lineRule="atLeast"/>
        <w:ind w:left="520" w:hanging="260"/>
        <w:rPr>
          <w:rFonts w:ascii="Century" w:eastAsia="ＭＳ 明朝" w:hAnsi="ＭＳ 明朝" w:cs="ＭＳ 明朝"/>
          <w:color w:val="000000"/>
        </w:rPr>
      </w:pPr>
      <w:r>
        <w:rPr>
          <w:rFonts w:ascii="Century" w:eastAsia="ＭＳ 明朝" w:hAnsi="ＭＳ 明朝" w:cs="ＭＳ 明朝" w:hint="eastAsia"/>
          <w:color w:val="000000"/>
        </w:rPr>
        <w:t>（２）　法施行規則第１４０条の６２の４第２号の規定に基づき厚生労働大臣が定める基準（平成２７年厚生労働省告示第１９７号）様式第１（以下「基本チェックリスト」という。）の質問項目に対する回答の結果に基づき、同告示様式第２に掲げるいずれかの基準に該当する者（以下「事業対象者」という。）</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２　一般介護予防事業の対象者は、法第９条第１号に規定する第１号被保険者及びその支援のための活動に関わる者とする。</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第７条及び第８条　削除</w:t>
      </w:r>
    </w:p>
    <w:p w:rsidR="00C11CA9" w:rsidRDefault="00C11CA9">
      <w:pPr>
        <w:spacing w:line="520" w:lineRule="atLeast"/>
        <w:ind w:left="260"/>
        <w:rPr>
          <w:rFonts w:ascii="Century" w:eastAsia="ＭＳ 明朝" w:hAnsi="ＭＳ 明朝" w:cs="ＭＳ 明朝"/>
          <w:color w:val="000000"/>
        </w:rPr>
      </w:pPr>
      <w:r>
        <w:rPr>
          <w:rFonts w:ascii="Century" w:eastAsia="ＭＳ 明朝" w:hAnsi="ＭＳ 明朝" w:cs="ＭＳ 明朝" w:hint="eastAsia"/>
          <w:color w:val="000000"/>
        </w:rPr>
        <w:t>（介護予防ケアマネジメントに係る届出）</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第９条　法第１１５条の４５第１項第１号ニに規定する第１号介護予防支援事業（以下「介護予防ケアマネジメント」という。）を受けようとする場合は、介護予防サービス計画作成・介護予防ケアマネジメント依頼（変更）届出書により、市長に届け出なければならない。</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２　前項の届出は、居宅要支援被保険者等に代わって介護予防ケアマネジメントを行う地域包括支援センター及び委託を受けた居宅介護支援事業所が行うことができる。</w:t>
      </w:r>
    </w:p>
    <w:p w:rsidR="00C11CA9" w:rsidRDefault="00C11CA9">
      <w:pPr>
        <w:spacing w:line="520" w:lineRule="atLeast"/>
        <w:ind w:left="260"/>
        <w:rPr>
          <w:rFonts w:ascii="Century" w:eastAsia="ＭＳ 明朝" w:hAnsi="ＭＳ 明朝" w:cs="ＭＳ 明朝"/>
          <w:color w:val="000000"/>
        </w:rPr>
      </w:pPr>
      <w:r>
        <w:rPr>
          <w:rFonts w:ascii="Century" w:eastAsia="ＭＳ 明朝" w:hAnsi="ＭＳ 明朝" w:cs="ＭＳ 明朝" w:hint="eastAsia"/>
          <w:color w:val="000000"/>
        </w:rPr>
        <w:t>（被保険者証の発行）</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第１０条　市長は、前条第１項の規定により、届出書の提出があったときは、当該居宅要支援被保険者等を受給者台帳に登録し、介護保険被保険者証を発行するものとする。</w:t>
      </w:r>
    </w:p>
    <w:p w:rsidR="00C11CA9" w:rsidRDefault="00C11CA9">
      <w:pPr>
        <w:spacing w:line="520" w:lineRule="atLeast"/>
        <w:ind w:left="260"/>
        <w:rPr>
          <w:rFonts w:ascii="Century" w:eastAsia="ＭＳ 明朝" w:hAnsi="ＭＳ 明朝" w:cs="ＭＳ 明朝"/>
          <w:color w:val="000000"/>
        </w:rPr>
      </w:pPr>
      <w:r>
        <w:rPr>
          <w:rFonts w:ascii="Century" w:eastAsia="ＭＳ 明朝" w:hAnsi="ＭＳ 明朝" w:cs="ＭＳ 明朝" w:hint="eastAsia"/>
          <w:color w:val="000000"/>
        </w:rPr>
        <w:lastRenderedPageBreak/>
        <w:t>（第１号事業に要する費用の額）</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第１１条　法施行規則第１４０条の６３の２第１項第１号の規定により大田市が定める第１号事業に要する費用の額は、１０円に別添１に掲げる単位数を乗じて算定するものとする。</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２　前項の規定により算定した場合において、当該額に１円未満の端数があるときは、その端数金額は切り捨てて計算するものとする。</w:t>
      </w:r>
    </w:p>
    <w:p w:rsidR="00C11CA9" w:rsidRDefault="00C11CA9">
      <w:pPr>
        <w:spacing w:line="520" w:lineRule="atLeast"/>
        <w:ind w:left="260"/>
        <w:rPr>
          <w:rFonts w:ascii="Century" w:eastAsia="ＭＳ 明朝" w:hAnsi="ＭＳ 明朝" w:cs="ＭＳ 明朝"/>
          <w:color w:val="000000"/>
        </w:rPr>
      </w:pPr>
      <w:r>
        <w:rPr>
          <w:rFonts w:ascii="Century" w:eastAsia="ＭＳ 明朝" w:hAnsi="ＭＳ 明朝" w:cs="ＭＳ 明朝" w:hint="eastAsia"/>
          <w:color w:val="000000"/>
        </w:rPr>
        <w:t>（第１号事業支給費の支給）</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第１２条　市長は、居宅要支援被保険者等が、指定事業者による指定第１号事業を利用したときは、当該居宅要支援被保険者等に対し、当該指定第１号事業に要した費用について、第１号事業支給費（法第１１５条の４５の３第１項に規定する第１号事業支給費をいう。以下同じ。）を支給する。</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２　第１号事業支給費の額は、前条の規定により算定した費用の額の１００分の９０（介護保険法施行令（平成１０年政令第４１２号）第２９条の２第１項の規定による所得の額が同条第２項に規定する額以上の居宅要支援被保険者等にあっては１００分の８０、同条第５項に規定する額以上の居宅要支援被保険者等にあっては１００分の７０）に相当する額とする。</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３　市長は、居宅要支援被保険者等が、指定事業者による指定第１号事業を利用したときは、当該居宅要支援被保険者等が当該指定事業者に支払うべき当該指定第１号事業に要した費用について、第１号事業支給費として当該居宅要支援被保険者等に対し支給すべき額の限度において、当該居宅要支援被保険者等に代わり、当該指定事業者に支払うことができるものとする。</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４　前項の規定よる支払があったときは、居宅要支援被保険者等に対し第１号事業支給費の支給があったものとみなす。</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lastRenderedPageBreak/>
        <w:t>５　第３項の規定による場合における第１号事業支給費に係る審査及び支払に関する事務は、法第１１５条の４５の３第６項の規定により島根県国民健康保険団体連合会に委託して行う。</w:t>
      </w:r>
    </w:p>
    <w:p w:rsidR="00C11CA9" w:rsidRDefault="00C11CA9">
      <w:pPr>
        <w:spacing w:line="520" w:lineRule="atLeast"/>
        <w:ind w:left="260"/>
        <w:rPr>
          <w:rFonts w:ascii="Century" w:eastAsia="ＭＳ 明朝" w:hAnsi="ＭＳ 明朝" w:cs="ＭＳ 明朝"/>
          <w:color w:val="000000"/>
        </w:rPr>
      </w:pPr>
      <w:r>
        <w:rPr>
          <w:rFonts w:ascii="Century" w:eastAsia="ＭＳ 明朝" w:hAnsi="ＭＳ 明朝" w:cs="ＭＳ 明朝" w:hint="eastAsia"/>
          <w:color w:val="000000"/>
        </w:rPr>
        <w:t>（支給限度額）</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第１３条　居宅要支援被保険者等は、法第８条の２第１項に規定する介護予防サービス及び第１号事業の利用により算定される費用の合計が、次に掲げる区分に応じた支給限度額に至るまでサービスを受けることができる。</w:t>
      </w:r>
    </w:p>
    <w:p w:rsidR="00C11CA9" w:rsidRDefault="00C11CA9">
      <w:pPr>
        <w:spacing w:line="520" w:lineRule="atLeast"/>
        <w:ind w:left="520" w:hanging="260"/>
        <w:rPr>
          <w:rFonts w:ascii="Century" w:eastAsia="ＭＳ 明朝" w:hAnsi="ＭＳ 明朝" w:cs="ＭＳ 明朝"/>
          <w:color w:val="000000"/>
        </w:rPr>
      </w:pPr>
      <w:r>
        <w:rPr>
          <w:rFonts w:ascii="Century" w:eastAsia="ＭＳ 明朝" w:hAnsi="ＭＳ 明朝" w:cs="ＭＳ 明朝" w:hint="eastAsia"/>
          <w:color w:val="000000"/>
        </w:rPr>
        <w:t>（１）　事業対象者　５０，３２０円</w:t>
      </w:r>
    </w:p>
    <w:p w:rsidR="00C11CA9" w:rsidRDefault="00C11CA9">
      <w:pPr>
        <w:spacing w:line="520" w:lineRule="atLeast"/>
        <w:ind w:left="520" w:hanging="260"/>
        <w:rPr>
          <w:rFonts w:ascii="Century" w:eastAsia="ＭＳ 明朝" w:hAnsi="ＭＳ 明朝" w:cs="ＭＳ 明朝"/>
          <w:color w:val="000000"/>
        </w:rPr>
      </w:pPr>
      <w:r>
        <w:rPr>
          <w:rFonts w:ascii="Century" w:eastAsia="ＭＳ 明朝" w:hAnsi="ＭＳ 明朝" w:cs="ＭＳ 明朝" w:hint="eastAsia"/>
          <w:color w:val="000000"/>
        </w:rPr>
        <w:t>（２）　要支援１</w:t>
      </w:r>
      <w:r w:rsidR="00942A16">
        <w:rPr>
          <w:rFonts w:ascii="Century" w:eastAsia="ＭＳ 明朝" w:hAnsi="ＭＳ 明朝" w:cs="ＭＳ 明朝" w:hint="eastAsia"/>
          <w:color w:val="000000"/>
        </w:rPr>
        <w:t xml:space="preserve">　</w:t>
      </w:r>
      <w:r>
        <w:rPr>
          <w:rFonts w:ascii="Century" w:eastAsia="ＭＳ 明朝" w:hAnsi="ＭＳ 明朝" w:cs="ＭＳ 明朝" w:hint="eastAsia"/>
          <w:color w:val="000000"/>
        </w:rPr>
        <w:t xml:space="preserve">　５０，３２０円</w:t>
      </w:r>
    </w:p>
    <w:p w:rsidR="00C11CA9" w:rsidRDefault="00C11CA9">
      <w:pPr>
        <w:spacing w:line="520" w:lineRule="atLeast"/>
        <w:ind w:left="520" w:hanging="260"/>
        <w:rPr>
          <w:rFonts w:ascii="Century" w:eastAsia="ＭＳ 明朝" w:hAnsi="ＭＳ 明朝" w:cs="ＭＳ 明朝"/>
          <w:color w:val="000000"/>
        </w:rPr>
      </w:pPr>
      <w:r>
        <w:rPr>
          <w:rFonts w:ascii="Century" w:eastAsia="ＭＳ 明朝" w:hAnsi="ＭＳ 明朝" w:cs="ＭＳ 明朝" w:hint="eastAsia"/>
          <w:color w:val="000000"/>
        </w:rPr>
        <w:t>（３）　要支援２　１０５，３１０円</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２　前項の支給限度額の管理対象となる第１号事業は、指定第１号事業とする。</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３　第１項の規定にかかわらず、事業対象者の自立支援につながるものとして市長が必要と認めた場合には、要支援２の支給限度額とすることができる。この場合において、事業対象者は関係書類を添付して、総合事業対象者における区分支給限度額変更申請書（様式第</w:t>
      </w:r>
      <w:r w:rsidR="00942A16">
        <w:rPr>
          <w:rFonts w:ascii="Century" w:eastAsia="ＭＳ 明朝" w:hAnsi="ＭＳ 明朝" w:cs="ＭＳ 明朝" w:hint="eastAsia"/>
          <w:color w:val="000000"/>
        </w:rPr>
        <w:t>１</w:t>
      </w:r>
      <w:r>
        <w:rPr>
          <w:rFonts w:ascii="Century" w:eastAsia="ＭＳ 明朝" w:hAnsi="ＭＳ 明朝" w:cs="ＭＳ 明朝" w:hint="eastAsia"/>
          <w:color w:val="000000"/>
        </w:rPr>
        <w:t>号）を市長に提出するものとする。</w:t>
      </w:r>
    </w:p>
    <w:p w:rsidR="00C11CA9" w:rsidRDefault="00C11CA9">
      <w:pPr>
        <w:spacing w:line="520" w:lineRule="atLeast"/>
        <w:ind w:left="260"/>
        <w:rPr>
          <w:rFonts w:ascii="Century" w:eastAsia="ＭＳ 明朝" w:hAnsi="ＭＳ 明朝" w:cs="ＭＳ 明朝"/>
          <w:color w:val="000000"/>
        </w:rPr>
      </w:pPr>
      <w:r>
        <w:rPr>
          <w:rFonts w:ascii="Century" w:eastAsia="ＭＳ 明朝" w:hAnsi="ＭＳ 明朝" w:cs="ＭＳ 明朝" w:hint="eastAsia"/>
          <w:color w:val="000000"/>
        </w:rPr>
        <w:t>（高額介護予防サービス費等相当事業）</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第１４条　市長は、第１号訪問事業及び第１号通所事業について、高額介護予防サービス費相当事業及び高額医療合算介護予防サービス費相当事業（以下「高額介護予防サービス費等相当事業」という。）を行うものとする。</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２　高額介護予防サービス費等相当事業における支給要件、支給額その他高額介護予防サービス費等相当事業に関して必要な事項は、法第６１条及び法第６１条の２に定める規定を準用する。</w:t>
      </w:r>
    </w:p>
    <w:p w:rsidR="00C11CA9" w:rsidRDefault="00C11CA9">
      <w:pPr>
        <w:spacing w:line="520" w:lineRule="atLeast"/>
        <w:ind w:left="260"/>
        <w:rPr>
          <w:rFonts w:ascii="Century" w:eastAsia="ＭＳ 明朝" w:hAnsi="ＭＳ 明朝" w:cs="ＭＳ 明朝"/>
          <w:color w:val="000000"/>
        </w:rPr>
      </w:pPr>
      <w:r>
        <w:rPr>
          <w:rFonts w:ascii="Century" w:eastAsia="ＭＳ 明朝" w:hAnsi="ＭＳ 明朝" w:cs="ＭＳ 明朝" w:hint="eastAsia"/>
          <w:color w:val="000000"/>
        </w:rPr>
        <w:lastRenderedPageBreak/>
        <w:t>（利用料）</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第１５条　総合事業の利用料は、別表第１のとおりとする。</w:t>
      </w:r>
    </w:p>
    <w:p w:rsidR="00C11CA9" w:rsidRDefault="00C11CA9">
      <w:pPr>
        <w:spacing w:line="520" w:lineRule="atLeast"/>
        <w:ind w:left="260"/>
        <w:rPr>
          <w:rFonts w:ascii="Century" w:eastAsia="ＭＳ 明朝" w:hAnsi="ＭＳ 明朝" w:cs="ＭＳ 明朝"/>
          <w:color w:val="000000"/>
        </w:rPr>
      </w:pPr>
      <w:r>
        <w:rPr>
          <w:rFonts w:ascii="Century" w:eastAsia="ＭＳ 明朝" w:hAnsi="ＭＳ 明朝" w:cs="ＭＳ 明朝" w:hint="eastAsia"/>
          <w:color w:val="000000"/>
        </w:rPr>
        <w:t>（報告及び調査）</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第１６条　市長は、総合事業を実施するに当たっては、適正かつ積極的な運営を確保するため、必要に応じて、法第１１５条の４５の７の規定に基づき指定事業者に対する報告の徴取、立入調査等を行うほか、委託契約に基づき受託者に対する事業の実施状況に関する報告の徴取、当該報告に関する調査等を行うものとする。</w:t>
      </w:r>
    </w:p>
    <w:p w:rsidR="00C11CA9" w:rsidRDefault="00C11CA9">
      <w:pPr>
        <w:spacing w:line="520" w:lineRule="atLeast"/>
        <w:ind w:left="260"/>
        <w:rPr>
          <w:rFonts w:ascii="Century" w:eastAsia="ＭＳ 明朝" w:hAnsi="ＭＳ 明朝" w:cs="ＭＳ 明朝"/>
          <w:color w:val="000000"/>
        </w:rPr>
      </w:pPr>
      <w:r>
        <w:rPr>
          <w:rFonts w:ascii="Century" w:eastAsia="ＭＳ 明朝" w:hAnsi="ＭＳ 明朝" w:cs="ＭＳ 明朝" w:hint="eastAsia"/>
          <w:color w:val="000000"/>
        </w:rPr>
        <w:t>（委任）</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第１７条　この要綱に定めるもののほか、必要な事項は、市長が別に定める。</w:t>
      </w:r>
    </w:p>
    <w:p w:rsidR="00C11CA9" w:rsidRDefault="00C11CA9">
      <w:pPr>
        <w:spacing w:line="520" w:lineRule="atLeast"/>
        <w:ind w:left="780"/>
        <w:rPr>
          <w:rFonts w:ascii="Century" w:eastAsia="ＭＳ 明朝" w:hAnsi="ＭＳ 明朝" w:cs="ＭＳ 明朝"/>
          <w:color w:val="000000"/>
        </w:rPr>
      </w:pPr>
      <w:r>
        <w:rPr>
          <w:rFonts w:ascii="Century" w:eastAsia="ＭＳ 明朝" w:hAnsi="ＭＳ 明朝" w:cs="ＭＳ 明朝" w:hint="eastAsia"/>
          <w:color w:val="000000"/>
        </w:rPr>
        <w:t>附　則</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１　この告示は、平成２９年４月１日から適用する。</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２　市長は、この告示の施行日前においても、介護予防・日常生活支援総合事業に関し必要な手続きを行うことができる。</w:t>
      </w:r>
    </w:p>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別表第１（第３条及び第１５条関係）</w:t>
      </w:r>
    </w:p>
    <w:tbl>
      <w:tblPr>
        <w:tblW w:w="0" w:type="auto"/>
        <w:tblInd w:w="5" w:type="dxa"/>
        <w:tblLayout w:type="fixed"/>
        <w:tblCellMar>
          <w:left w:w="0" w:type="dxa"/>
          <w:right w:w="0" w:type="dxa"/>
        </w:tblCellMar>
        <w:tblLook w:val="0000" w:firstRow="0" w:lastRow="0" w:firstColumn="0" w:lastColumn="0" w:noHBand="0" w:noVBand="0"/>
      </w:tblPr>
      <w:tblGrid>
        <w:gridCol w:w="425"/>
        <w:gridCol w:w="935"/>
        <w:gridCol w:w="935"/>
        <w:gridCol w:w="3911"/>
        <w:gridCol w:w="2125"/>
      </w:tblGrid>
      <w:tr w:rsidR="00C11CA9">
        <w:tc>
          <w:tcPr>
            <w:tcW w:w="2295" w:type="dxa"/>
            <w:gridSpan w:val="3"/>
            <w:tcBorders>
              <w:top w:val="single" w:sz="4" w:space="0" w:color="000000"/>
              <w:left w:val="single" w:sz="4" w:space="0" w:color="000000"/>
              <w:bottom w:val="single" w:sz="4" w:space="0" w:color="000000"/>
              <w:right w:val="single" w:sz="4" w:space="0" w:color="000000"/>
            </w:tcBorders>
          </w:tcPr>
          <w:p w:rsidR="00C11CA9" w:rsidRDefault="00C11CA9">
            <w:pPr>
              <w:spacing w:line="520" w:lineRule="atLeast"/>
              <w:jc w:val="center"/>
              <w:rPr>
                <w:rFonts w:ascii="Century" w:eastAsia="ＭＳ 明朝" w:hAnsi="ＭＳ 明朝" w:cs="ＭＳ 明朝"/>
                <w:color w:val="000000"/>
              </w:rPr>
            </w:pPr>
            <w:r>
              <w:rPr>
                <w:rFonts w:ascii="Century" w:eastAsia="ＭＳ 明朝" w:hAnsi="ＭＳ 明朝" w:cs="ＭＳ 明朝" w:hint="eastAsia"/>
                <w:color w:val="000000"/>
              </w:rPr>
              <w:t>事業構成</w:t>
            </w:r>
          </w:p>
        </w:tc>
        <w:tc>
          <w:tcPr>
            <w:tcW w:w="3911" w:type="dxa"/>
            <w:tcBorders>
              <w:top w:val="single" w:sz="4" w:space="0" w:color="000000"/>
              <w:left w:val="nil"/>
              <w:bottom w:val="single" w:sz="4" w:space="0" w:color="000000"/>
              <w:right w:val="single" w:sz="4" w:space="0" w:color="000000"/>
            </w:tcBorders>
          </w:tcPr>
          <w:p w:rsidR="00C11CA9" w:rsidRDefault="00C11CA9">
            <w:pPr>
              <w:spacing w:line="520" w:lineRule="atLeast"/>
              <w:jc w:val="center"/>
              <w:rPr>
                <w:rFonts w:ascii="Century" w:eastAsia="ＭＳ 明朝" w:hAnsi="ＭＳ 明朝" w:cs="ＭＳ 明朝"/>
                <w:color w:val="000000"/>
              </w:rPr>
            </w:pPr>
            <w:r>
              <w:rPr>
                <w:rFonts w:ascii="Century" w:eastAsia="ＭＳ 明朝" w:hAnsi="ＭＳ 明朝" w:cs="ＭＳ 明朝" w:hint="eastAsia"/>
                <w:color w:val="000000"/>
              </w:rPr>
              <w:t>事業内容</w:t>
            </w:r>
          </w:p>
        </w:tc>
        <w:tc>
          <w:tcPr>
            <w:tcW w:w="2125" w:type="dxa"/>
            <w:tcBorders>
              <w:top w:val="single" w:sz="4" w:space="0" w:color="000000"/>
              <w:left w:val="nil"/>
              <w:bottom w:val="single" w:sz="4" w:space="0" w:color="000000"/>
              <w:right w:val="single" w:sz="4" w:space="0" w:color="000000"/>
            </w:tcBorders>
          </w:tcPr>
          <w:p w:rsidR="00C11CA9" w:rsidRDefault="00C11CA9">
            <w:pPr>
              <w:spacing w:line="520" w:lineRule="atLeast"/>
              <w:jc w:val="center"/>
              <w:rPr>
                <w:rFonts w:ascii="Century" w:eastAsia="ＭＳ 明朝" w:hAnsi="ＭＳ 明朝" w:cs="ＭＳ 明朝"/>
                <w:color w:val="000000"/>
              </w:rPr>
            </w:pPr>
            <w:r>
              <w:rPr>
                <w:rFonts w:ascii="Century" w:eastAsia="ＭＳ 明朝" w:hAnsi="ＭＳ 明朝" w:cs="ＭＳ 明朝" w:hint="eastAsia"/>
                <w:color w:val="000000"/>
              </w:rPr>
              <w:t>利用料</w:t>
            </w:r>
          </w:p>
        </w:tc>
      </w:tr>
      <w:tr w:rsidR="00C11CA9">
        <w:tc>
          <w:tcPr>
            <w:tcW w:w="425" w:type="dxa"/>
            <w:vMerge w:val="restart"/>
            <w:tcBorders>
              <w:top w:val="nil"/>
              <w:left w:val="single" w:sz="4" w:space="0" w:color="000000"/>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r>
              <w:rPr>
                <w:rFonts w:ascii="Century" w:eastAsia="ＭＳ 明朝" w:hAnsi="ＭＳ 明朝" w:cs="ＭＳ 明朝" w:hint="eastAsia"/>
                <w:color w:val="000000"/>
              </w:rPr>
              <w:t>第１号事業</w:t>
            </w:r>
          </w:p>
        </w:tc>
        <w:tc>
          <w:tcPr>
            <w:tcW w:w="935" w:type="dxa"/>
            <w:vMerge w:val="restart"/>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r>
              <w:rPr>
                <w:rFonts w:ascii="Century" w:eastAsia="ＭＳ 明朝" w:hAnsi="ＭＳ 明朝" w:cs="ＭＳ 明朝" w:hint="eastAsia"/>
                <w:color w:val="000000"/>
              </w:rPr>
              <w:t>第１号訪問事業</w:t>
            </w:r>
          </w:p>
        </w:tc>
        <w:tc>
          <w:tcPr>
            <w:tcW w:w="935" w:type="dxa"/>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r>
              <w:rPr>
                <w:rFonts w:ascii="Century" w:eastAsia="ＭＳ 明朝" w:hAnsi="ＭＳ 明朝" w:cs="ＭＳ 明朝" w:hint="eastAsia"/>
                <w:color w:val="000000"/>
              </w:rPr>
              <w:t>訪問型サービス</w:t>
            </w:r>
          </w:p>
        </w:tc>
        <w:tc>
          <w:tcPr>
            <w:tcW w:w="3911" w:type="dxa"/>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r>
              <w:rPr>
                <w:rFonts w:ascii="Century" w:eastAsia="ＭＳ 明朝" w:hAnsi="ＭＳ 明朝" w:cs="ＭＳ 明朝" w:hint="eastAsia"/>
                <w:color w:val="000000"/>
              </w:rPr>
              <w:t>地域における医療及び介護の総合的な確保を推進するための関係法律の整備等に関する法律（平成２６年法律第８３号。以下「医療介護総合確保推進法」という。）第５条の規定による改正前の法第８条の２第２項に規定する介護予防訪問介護に相当する訪問型サービス</w:t>
            </w:r>
          </w:p>
        </w:tc>
        <w:tc>
          <w:tcPr>
            <w:tcW w:w="2125" w:type="dxa"/>
            <w:vMerge w:val="restart"/>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r>
              <w:rPr>
                <w:rFonts w:ascii="Century" w:eastAsia="ＭＳ 明朝" w:hAnsi="ＭＳ 明朝" w:cs="ＭＳ 明朝" w:hint="eastAsia"/>
                <w:color w:val="000000"/>
              </w:rPr>
              <w:t>第１１条の規定により算定した費用の額の１００分の１０（介護保険法施行令第２９条の２第１項の規定による所得の額が同条第２項に規定</w:t>
            </w:r>
            <w:r>
              <w:rPr>
                <w:rFonts w:ascii="Century" w:eastAsia="ＭＳ 明朝" w:hAnsi="ＭＳ 明朝" w:cs="ＭＳ 明朝" w:hint="eastAsia"/>
                <w:color w:val="000000"/>
              </w:rPr>
              <w:lastRenderedPageBreak/>
              <w:t>する額以上の者は１００分の２０、同条第５項に規定する額以上の者は１００分の３０）に相当する額</w:t>
            </w:r>
          </w:p>
        </w:tc>
      </w:tr>
      <w:tr w:rsidR="00C11CA9">
        <w:tc>
          <w:tcPr>
            <w:tcW w:w="425" w:type="dxa"/>
            <w:vMerge/>
            <w:tcBorders>
              <w:top w:val="nil"/>
              <w:left w:val="single" w:sz="4" w:space="0" w:color="000000"/>
              <w:bottom w:val="single" w:sz="4" w:space="0" w:color="000000"/>
              <w:right w:val="single" w:sz="4" w:space="0" w:color="000000"/>
            </w:tcBorders>
          </w:tcPr>
          <w:p w:rsidR="00C11CA9" w:rsidRDefault="00C11CA9">
            <w:pPr>
              <w:rPr>
                <w:sz w:val="24"/>
                <w:szCs w:val="24"/>
              </w:rPr>
            </w:pPr>
          </w:p>
        </w:tc>
        <w:tc>
          <w:tcPr>
            <w:tcW w:w="935" w:type="dxa"/>
            <w:vMerge/>
            <w:tcBorders>
              <w:top w:val="nil"/>
              <w:left w:val="nil"/>
              <w:bottom w:val="single" w:sz="4" w:space="0" w:color="000000"/>
              <w:right w:val="single" w:sz="4" w:space="0" w:color="000000"/>
            </w:tcBorders>
          </w:tcPr>
          <w:p w:rsidR="00C11CA9" w:rsidRDefault="00C11CA9">
            <w:pPr>
              <w:rPr>
                <w:sz w:val="24"/>
                <w:szCs w:val="24"/>
              </w:rPr>
            </w:pPr>
          </w:p>
        </w:tc>
        <w:tc>
          <w:tcPr>
            <w:tcW w:w="935" w:type="dxa"/>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r>
              <w:rPr>
                <w:rFonts w:ascii="Century" w:eastAsia="ＭＳ 明朝" w:hAnsi="ＭＳ 明朝" w:cs="ＭＳ 明朝" w:hint="eastAsia"/>
                <w:color w:val="000000"/>
              </w:rPr>
              <w:t>訪問型サービス</w:t>
            </w:r>
            <w:r>
              <w:rPr>
                <w:rFonts w:ascii="Century" w:eastAsia="ＭＳ 明朝" w:hAnsi="ＭＳ 明朝" w:cs="ＭＳ 明朝"/>
                <w:color w:val="000000"/>
              </w:rPr>
              <w:t>A</w:t>
            </w:r>
          </w:p>
        </w:tc>
        <w:tc>
          <w:tcPr>
            <w:tcW w:w="3911" w:type="dxa"/>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r>
              <w:rPr>
                <w:rFonts w:ascii="Century" w:eastAsia="ＭＳ 明朝" w:hAnsi="ＭＳ 明朝" w:cs="ＭＳ 明朝" w:hint="eastAsia"/>
                <w:color w:val="000000"/>
              </w:rPr>
              <w:t>「医療介護総合確保推進法」による訪問型サービスのうち、緩和した基準により指定事業者が実施するサービス</w:t>
            </w:r>
          </w:p>
        </w:tc>
        <w:tc>
          <w:tcPr>
            <w:tcW w:w="2125" w:type="dxa"/>
            <w:vMerge/>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p>
        </w:tc>
      </w:tr>
      <w:tr w:rsidR="00C11CA9">
        <w:tc>
          <w:tcPr>
            <w:tcW w:w="425" w:type="dxa"/>
            <w:vMerge/>
            <w:tcBorders>
              <w:top w:val="nil"/>
              <w:left w:val="single" w:sz="4" w:space="0" w:color="000000"/>
              <w:bottom w:val="single" w:sz="4" w:space="0" w:color="000000"/>
              <w:right w:val="single" w:sz="4" w:space="0" w:color="000000"/>
            </w:tcBorders>
          </w:tcPr>
          <w:p w:rsidR="00C11CA9" w:rsidRDefault="00C11CA9">
            <w:pPr>
              <w:rPr>
                <w:sz w:val="24"/>
                <w:szCs w:val="24"/>
              </w:rPr>
            </w:pPr>
          </w:p>
        </w:tc>
        <w:tc>
          <w:tcPr>
            <w:tcW w:w="935" w:type="dxa"/>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r>
              <w:rPr>
                <w:rFonts w:ascii="Century" w:eastAsia="ＭＳ 明朝" w:hAnsi="ＭＳ 明朝" w:cs="ＭＳ 明朝" w:hint="eastAsia"/>
                <w:color w:val="000000"/>
              </w:rPr>
              <w:t>第１号通所事業</w:t>
            </w:r>
          </w:p>
        </w:tc>
        <w:tc>
          <w:tcPr>
            <w:tcW w:w="935" w:type="dxa"/>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r>
              <w:rPr>
                <w:rFonts w:ascii="Century" w:eastAsia="ＭＳ 明朝" w:hAnsi="ＭＳ 明朝" w:cs="ＭＳ 明朝" w:hint="eastAsia"/>
                <w:color w:val="000000"/>
              </w:rPr>
              <w:t>通所型サービス</w:t>
            </w:r>
          </w:p>
        </w:tc>
        <w:tc>
          <w:tcPr>
            <w:tcW w:w="3911" w:type="dxa"/>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r>
              <w:rPr>
                <w:rFonts w:ascii="Century" w:eastAsia="ＭＳ 明朝" w:hAnsi="ＭＳ 明朝" w:cs="ＭＳ 明朝" w:hint="eastAsia"/>
                <w:color w:val="000000"/>
              </w:rPr>
              <w:t>医療介護総合確保推進法第５条の規定による改正前の法第８条の２第７項に規定する介護予防通所介護に相当する通所型サービス</w:t>
            </w:r>
          </w:p>
        </w:tc>
        <w:tc>
          <w:tcPr>
            <w:tcW w:w="2125" w:type="dxa"/>
            <w:vMerge/>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p>
        </w:tc>
      </w:tr>
      <w:tr w:rsidR="00C11CA9">
        <w:tc>
          <w:tcPr>
            <w:tcW w:w="425" w:type="dxa"/>
            <w:vMerge/>
            <w:tcBorders>
              <w:top w:val="nil"/>
              <w:left w:val="single" w:sz="4" w:space="0" w:color="000000"/>
              <w:bottom w:val="single" w:sz="4" w:space="0" w:color="000000"/>
              <w:right w:val="single" w:sz="4" w:space="0" w:color="000000"/>
            </w:tcBorders>
          </w:tcPr>
          <w:p w:rsidR="00C11CA9" w:rsidRDefault="00C11CA9">
            <w:pPr>
              <w:rPr>
                <w:sz w:val="24"/>
                <w:szCs w:val="24"/>
              </w:rPr>
            </w:pPr>
          </w:p>
        </w:tc>
        <w:tc>
          <w:tcPr>
            <w:tcW w:w="935" w:type="dxa"/>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r>
              <w:rPr>
                <w:rFonts w:ascii="Century" w:eastAsia="ＭＳ 明朝" w:hAnsi="ＭＳ 明朝" w:cs="ＭＳ 明朝" w:hint="eastAsia"/>
                <w:color w:val="000000"/>
              </w:rPr>
              <w:t>第１号介護予防支援事業</w:t>
            </w:r>
          </w:p>
        </w:tc>
        <w:tc>
          <w:tcPr>
            <w:tcW w:w="935" w:type="dxa"/>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r>
              <w:rPr>
                <w:rFonts w:ascii="Century" w:eastAsia="ＭＳ 明朝" w:hAnsi="ＭＳ 明朝" w:cs="ＭＳ 明朝" w:hint="eastAsia"/>
                <w:color w:val="000000"/>
              </w:rPr>
              <w:t>介護予防ケアマネジメント</w:t>
            </w:r>
          </w:p>
        </w:tc>
        <w:tc>
          <w:tcPr>
            <w:tcW w:w="3911" w:type="dxa"/>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r>
              <w:rPr>
                <w:rFonts w:ascii="Century" w:eastAsia="ＭＳ 明朝" w:hAnsi="ＭＳ 明朝" w:cs="ＭＳ 明朝" w:hint="eastAsia"/>
                <w:color w:val="000000"/>
              </w:rPr>
              <w:t>法第１１５条の４５第１項第１号ニに規定する事業で、居宅要支援被保険者等に対し、総合事業によるサービス等が適切に提供できるようにケアマネジメントを行う。</w:t>
            </w:r>
          </w:p>
        </w:tc>
        <w:tc>
          <w:tcPr>
            <w:tcW w:w="2125" w:type="dxa"/>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r>
              <w:rPr>
                <w:rFonts w:ascii="Century" w:eastAsia="ＭＳ 明朝" w:hAnsi="ＭＳ 明朝" w:cs="ＭＳ 明朝" w:hint="eastAsia"/>
                <w:color w:val="000000"/>
              </w:rPr>
              <w:t>無料</w:t>
            </w:r>
          </w:p>
        </w:tc>
      </w:tr>
      <w:tr w:rsidR="00C11CA9">
        <w:tc>
          <w:tcPr>
            <w:tcW w:w="425" w:type="dxa"/>
            <w:vMerge w:val="restart"/>
            <w:tcBorders>
              <w:top w:val="nil"/>
              <w:left w:val="single" w:sz="4" w:space="0" w:color="000000"/>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r>
              <w:rPr>
                <w:rFonts w:ascii="Century" w:eastAsia="ＭＳ 明朝" w:hAnsi="ＭＳ 明朝" w:cs="ＭＳ 明朝" w:hint="eastAsia"/>
                <w:color w:val="000000"/>
              </w:rPr>
              <w:t>一般介護予防事業</w:t>
            </w:r>
          </w:p>
        </w:tc>
        <w:tc>
          <w:tcPr>
            <w:tcW w:w="1870" w:type="dxa"/>
            <w:gridSpan w:val="2"/>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r>
              <w:rPr>
                <w:rFonts w:ascii="Century" w:eastAsia="ＭＳ 明朝" w:hAnsi="ＭＳ 明朝" w:cs="ＭＳ 明朝" w:hint="eastAsia"/>
                <w:color w:val="000000"/>
              </w:rPr>
              <w:t>介護予防把握事業</w:t>
            </w:r>
          </w:p>
        </w:tc>
        <w:tc>
          <w:tcPr>
            <w:tcW w:w="3911" w:type="dxa"/>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r>
              <w:rPr>
                <w:rFonts w:ascii="Century" w:eastAsia="ＭＳ 明朝" w:hAnsi="ＭＳ 明朝" w:cs="ＭＳ 明朝" w:hint="eastAsia"/>
                <w:color w:val="000000"/>
              </w:rPr>
              <w:t>地域の実情に応じて収集した情報等の活用により、閉じこもり等何らかの支援を要するものを把握し、介護予防活動につなげる。</w:t>
            </w:r>
          </w:p>
        </w:tc>
        <w:tc>
          <w:tcPr>
            <w:tcW w:w="2125" w:type="dxa"/>
            <w:vMerge w:val="restart"/>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r>
              <w:rPr>
                <w:rFonts w:ascii="Century" w:eastAsia="ＭＳ 明朝" w:hAnsi="ＭＳ 明朝" w:cs="ＭＳ 明朝" w:hint="eastAsia"/>
                <w:color w:val="000000"/>
              </w:rPr>
              <w:t>市長が別に定める。</w:t>
            </w:r>
          </w:p>
        </w:tc>
      </w:tr>
      <w:tr w:rsidR="00C11CA9">
        <w:tc>
          <w:tcPr>
            <w:tcW w:w="425" w:type="dxa"/>
            <w:vMerge/>
            <w:tcBorders>
              <w:top w:val="nil"/>
              <w:left w:val="single" w:sz="4" w:space="0" w:color="000000"/>
              <w:bottom w:val="single" w:sz="4" w:space="0" w:color="000000"/>
              <w:right w:val="single" w:sz="4" w:space="0" w:color="000000"/>
            </w:tcBorders>
          </w:tcPr>
          <w:p w:rsidR="00C11CA9" w:rsidRDefault="00C11CA9">
            <w:pPr>
              <w:rPr>
                <w:sz w:val="24"/>
                <w:szCs w:val="24"/>
              </w:rPr>
            </w:pPr>
          </w:p>
        </w:tc>
        <w:tc>
          <w:tcPr>
            <w:tcW w:w="1870" w:type="dxa"/>
            <w:gridSpan w:val="2"/>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r>
              <w:rPr>
                <w:rFonts w:ascii="Century" w:eastAsia="ＭＳ 明朝" w:hAnsi="ＭＳ 明朝" w:cs="ＭＳ 明朝" w:hint="eastAsia"/>
                <w:color w:val="000000"/>
              </w:rPr>
              <w:t>介護予防普及啓発事業</w:t>
            </w:r>
          </w:p>
        </w:tc>
        <w:tc>
          <w:tcPr>
            <w:tcW w:w="3911" w:type="dxa"/>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r>
              <w:rPr>
                <w:rFonts w:ascii="Century" w:eastAsia="ＭＳ 明朝" w:hAnsi="ＭＳ 明朝" w:cs="ＭＳ 明朝" w:hint="eastAsia"/>
                <w:color w:val="000000"/>
              </w:rPr>
              <w:t>介護予防活動の普及・啓発を行う。</w:t>
            </w:r>
          </w:p>
        </w:tc>
        <w:tc>
          <w:tcPr>
            <w:tcW w:w="2125" w:type="dxa"/>
            <w:vMerge/>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p>
        </w:tc>
      </w:tr>
      <w:tr w:rsidR="00C11CA9">
        <w:tc>
          <w:tcPr>
            <w:tcW w:w="425" w:type="dxa"/>
            <w:vMerge/>
            <w:tcBorders>
              <w:top w:val="nil"/>
              <w:left w:val="single" w:sz="4" w:space="0" w:color="000000"/>
              <w:bottom w:val="single" w:sz="4" w:space="0" w:color="000000"/>
              <w:right w:val="single" w:sz="4" w:space="0" w:color="000000"/>
            </w:tcBorders>
          </w:tcPr>
          <w:p w:rsidR="00C11CA9" w:rsidRDefault="00C11CA9">
            <w:pPr>
              <w:rPr>
                <w:sz w:val="24"/>
                <w:szCs w:val="24"/>
              </w:rPr>
            </w:pPr>
          </w:p>
        </w:tc>
        <w:tc>
          <w:tcPr>
            <w:tcW w:w="1870" w:type="dxa"/>
            <w:gridSpan w:val="2"/>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r>
              <w:rPr>
                <w:rFonts w:ascii="Century" w:eastAsia="ＭＳ 明朝" w:hAnsi="ＭＳ 明朝" w:cs="ＭＳ 明朝" w:hint="eastAsia"/>
                <w:color w:val="000000"/>
              </w:rPr>
              <w:t>地域介護予防活動支援事業</w:t>
            </w:r>
          </w:p>
        </w:tc>
        <w:tc>
          <w:tcPr>
            <w:tcW w:w="3911" w:type="dxa"/>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r>
              <w:rPr>
                <w:rFonts w:ascii="Century" w:eastAsia="ＭＳ 明朝" w:hAnsi="ＭＳ 明朝" w:cs="ＭＳ 明朝" w:hint="eastAsia"/>
                <w:color w:val="000000"/>
              </w:rPr>
              <w:t>地域における住民主体の介護予防活動の育成・支援を行う。</w:t>
            </w:r>
          </w:p>
        </w:tc>
        <w:tc>
          <w:tcPr>
            <w:tcW w:w="2125" w:type="dxa"/>
            <w:vMerge/>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p>
        </w:tc>
      </w:tr>
      <w:tr w:rsidR="00C11CA9">
        <w:tc>
          <w:tcPr>
            <w:tcW w:w="425" w:type="dxa"/>
            <w:vMerge/>
            <w:tcBorders>
              <w:top w:val="nil"/>
              <w:left w:val="single" w:sz="4" w:space="0" w:color="000000"/>
              <w:bottom w:val="single" w:sz="4" w:space="0" w:color="000000"/>
              <w:right w:val="single" w:sz="4" w:space="0" w:color="000000"/>
            </w:tcBorders>
          </w:tcPr>
          <w:p w:rsidR="00C11CA9" w:rsidRDefault="00C11CA9">
            <w:pPr>
              <w:rPr>
                <w:sz w:val="24"/>
                <w:szCs w:val="24"/>
              </w:rPr>
            </w:pPr>
          </w:p>
        </w:tc>
        <w:tc>
          <w:tcPr>
            <w:tcW w:w="1870" w:type="dxa"/>
            <w:gridSpan w:val="2"/>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r>
              <w:rPr>
                <w:rFonts w:ascii="Century" w:eastAsia="ＭＳ 明朝" w:hAnsi="ＭＳ 明朝" w:cs="ＭＳ 明朝" w:hint="eastAsia"/>
                <w:color w:val="000000"/>
              </w:rPr>
              <w:t>高齢者通いの場づくり事業</w:t>
            </w:r>
          </w:p>
        </w:tc>
        <w:tc>
          <w:tcPr>
            <w:tcW w:w="3911" w:type="dxa"/>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r>
              <w:rPr>
                <w:rFonts w:ascii="Century" w:eastAsia="ＭＳ 明朝" w:hAnsi="ＭＳ 明朝" w:cs="ＭＳ 明朝" w:hint="eastAsia"/>
                <w:color w:val="000000"/>
              </w:rPr>
              <w:t>高齢者の社会参加を促進することにより、運動機能の向上及び</w:t>
            </w:r>
            <w:r>
              <w:rPr>
                <w:rFonts w:ascii="Century" w:eastAsia="ＭＳ 明朝" w:hAnsi="ＭＳ 明朝" w:cs="ＭＳ 明朝" w:hint="eastAsia"/>
                <w:color w:val="000000"/>
              </w:rPr>
              <w:lastRenderedPageBreak/>
              <w:t>社会交流の場の提供による介護予防の推進を図る。利用者の興味関心に応じた趣味活動、健康増進活動を週１回以上開催する。</w:t>
            </w:r>
          </w:p>
        </w:tc>
        <w:tc>
          <w:tcPr>
            <w:tcW w:w="2125" w:type="dxa"/>
            <w:vMerge/>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p>
        </w:tc>
      </w:tr>
      <w:tr w:rsidR="00C11CA9">
        <w:tc>
          <w:tcPr>
            <w:tcW w:w="425" w:type="dxa"/>
            <w:vMerge/>
            <w:tcBorders>
              <w:top w:val="nil"/>
              <w:left w:val="single" w:sz="4" w:space="0" w:color="000000"/>
              <w:bottom w:val="single" w:sz="4" w:space="0" w:color="000000"/>
              <w:right w:val="single" w:sz="4" w:space="0" w:color="000000"/>
            </w:tcBorders>
          </w:tcPr>
          <w:p w:rsidR="00C11CA9" w:rsidRDefault="00C11CA9">
            <w:pPr>
              <w:rPr>
                <w:sz w:val="24"/>
                <w:szCs w:val="24"/>
              </w:rPr>
            </w:pPr>
          </w:p>
        </w:tc>
        <w:tc>
          <w:tcPr>
            <w:tcW w:w="1870" w:type="dxa"/>
            <w:gridSpan w:val="2"/>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r>
              <w:rPr>
                <w:rFonts w:ascii="Century" w:eastAsia="ＭＳ 明朝" w:hAnsi="ＭＳ 明朝" w:cs="ＭＳ 明朝" w:hint="eastAsia"/>
                <w:color w:val="000000"/>
              </w:rPr>
              <w:t>地域リハビリテーション活動支援事業</w:t>
            </w:r>
          </w:p>
        </w:tc>
        <w:tc>
          <w:tcPr>
            <w:tcW w:w="3911" w:type="dxa"/>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r>
              <w:rPr>
                <w:rFonts w:ascii="Century" w:eastAsia="ＭＳ 明朝" w:hAnsi="ＭＳ 明朝" w:cs="ＭＳ 明朝" w:hint="eastAsia"/>
                <w:color w:val="000000"/>
              </w:rPr>
              <w:t>地域における介護予防の取組を機能強化するために、通所、訪問、地域ケア会議、サービス担当者会議、住民運営の通いの場等へのリハビリテーション専門職等の関与を促進する。</w:t>
            </w:r>
          </w:p>
        </w:tc>
        <w:tc>
          <w:tcPr>
            <w:tcW w:w="2125" w:type="dxa"/>
            <w:vMerge/>
            <w:tcBorders>
              <w:top w:val="nil"/>
              <w:left w:val="nil"/>
              <w:bottom w:val="single" w:sz="4" w:space="0" w:color="000000"/>
              <w:right w:val="single" w:sz="4" w:space="0" w:color="000000"/>
            </w:tcBorders>
          </w:tcPr>
          <w:p w:rsidR="00C11CA9" w:rsidRDefault="00C11CA9">
            <w:pPr>
              <w:spacing w:line="520" w:lineRule="atLeast"/>
              <w:rPr>
                <w:rFonts w:ascii="Century" w:eastAsia="ＭＳ 明朝" w:hAnsi="ＭＳ 明朝" w:cs="ＭＳ 明朝"/>
                <w:color w:val="000000"/>
              </w:rPr>
            </w:pPr>
          </w:p>
        </w:tc>
      </w:tr>
    </w:tbl>
    <w:p w:rsidR="00C11CA9" w:rsidRDefault="00C11CA9">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t>別添１</w:t>
      </w:r>
    </w:p>
    <w:p w:rsidR="00C11CA9" w:rsidRDefault="00C11CA9">
      <w:pPr>
        <w:spacing w:line="520" w:lineRule="atLeast"/>
        <w:ind w:left="260" w:firstLine="260"/>
        <w:rPr>
          <w:rFonts w:ascii="Century" w:eastAsia="ＭＳ 明朝" w:hAnsi="ＭＳ 明朝" w:cs="ＭＳ 明朝"/>
          <w:color w:val="000000"/>
        </w:rPr>
      </w:pPr>
      <w:r>
        <w:rPr>
          <w:rFonts w:ascii="Century" w:eastAsia="ＭＳ 明朝" w:hAnsi="ＭＳ 明朝" w:cs="ＭＳ 明朝" w:hint="eastAsia"/>
          <w:color w:val="000000"/>
        </w:rPr>
        <w:t>訪問型サービス費、訪問型サービス</w:t>
      </w:r>
      <w:r>
        <w:rPr>
          <w:rFonts w:ascii="Century" w:eastAsia="ＭＳ 明朝" w:hAnsi="ＭＳ 明朝" w:cs="ＭＳ 明朝"/>
          <w:color w:val="000000"/>
        </w:rPr>
        <w:t>A</w:t>
      </w:r>
      <w:r>
        <w:rPr>
          <w:rFonts w:ascii="Century" w:eastAsia="ＭＳ 明朝" w:hAnsi="ＭＳ 明朝" w:cs="ＭＳ 明朝" w:hint="eastAsia"/>
          <w:color w:val="000000"/>
        </w:rPr>
        <w:t>サービス費、通所型サービス費及び介護予防ケアマネジメント費は、それぞれ以下に掲げる費用を算定するものとする。なお、訪問型サービス費、訪問型サービス</w:t>
      </w:r>
      <w:r>
        <w:rPr>
          <w:rFonts w:ascii="Century" w:eastAsia="ＭＳ 明朝" w:hAnsi="ＭＳ 明朝" w:cs="ＭＳ 明朝"/>
          <w:color w:val="000000"/>
        </w:rPr>
        <w:t>A</w:t>
      </w:r>
      <w:r>
        <w:rPr>
          <w:rFonts w:ascii="Century" w:eastAsia="ＭＳ 明朝" w:hAnsi="ＭＳ 明朝" w:cs="ＭＳ 明朝" w:hint="eastAsia"/>
          <w:color w:val="000000"/>
        </w:rPr>
        <w:t>サービス費及び通所型サービス費の費用の算定にあたっては、以下に掲げる他は、指定介護予防サービスに要する費用の額の算定に関する基準（平成１８年厚生労働省告示第１２７号）及び指定介護予防サービスに要する費用の額の算定に関する基準の制定に伴う実施上の留意事項について（平成１８年３月１７日老計発第０３１７００１号・老振発第０３１７００１号・老老発第０３１７００１号、厚生労働省老健局計画・振興・老人保健課長連名通知）に準ずるものとする。</w:t>
      </w:r>
    </w:p>
    <w:p w:rsidR="00C11CA9" w:rsidRDefault="00C11CA9">
      <w:pPr>
        <w:spacing w:line="520" w:lineRule="atLeast"/>
        <w:ind w:left="520" w:hanging="260"/>
        <w:rPr>
          <w:rFonts w:ascii="Century" w:eastAsia="ＭＳ 明朝" w:hAnsi="ＭＳ 明朝" w:cs="ＭＳ 明朝"/>
          <w:color w:val="000000"/>
        </w:rPr>
      </w:pPr>
      <w:r>
        <w:rPr>
          <w:rFonts w:ascii="Century" w:eastAsia="ＭＳ 明朝" w:hAnsi="ＭＳ 明朝" w:cs="ＭＳ 明朝" w:hint="eastAsia"/>
          <w:color w:val="000000"/>
        </w:rPr>
        <w:t>１　訪問型サービス費</w:t>
      </w:r>
    </w:p>
    <w:p w:rsidR="00C11CA9" w:rsidRDefault="00C11CA9">
      <w:pPr>
        <w:spacing w:line="520" w:lineRule="atLeast"/>
        <w:ind w:left="780" w:hanging="260"/>
        <w:rPr>
          <w:rFonts w:ascii="Century" w:eastAsia="ＭＳ 明朝" w:hAnsi="ＭＳ 明朝" w:cs="ＭＳ 明朝"/>
          <w:color w:val="000000"/>
        </w:rPr>
      </w:pPr>
      <w:r>
        <w:rPr>
          <w:rFonts w:ascii="Century" w:eastAsia="ＭＳ 明朝" w:hAnsi="ＭＳ 明朝" w:cs="ＭＳ 明朝" w:hint="eastAsia"/>
          <w:color w:val="000000"/>
        </w:rPr>
        <w:t>イ　訪問型サービス費Ⅰ　１，１７</w:t>
      </w:r>
      <w:r w:rsidR="00942A16">
        <w:rPr>
          <w:rFonts w:ascii="Century" w:eastAsia="ＭＳ 明朝" w:hAnsi="ＭＳ 明朝" w:cs="ＭＳ 明朝" w:hint="eastAsia"/>
          <w:color w:val="000000"/>
        </w:rPr>
        <w:t>６</w:t>
      </w:r>
      <w:r>
        <w:rPr>
          <w:rFonts w:ascii="Century" w:eastAsia="ＭＳ 明朝" w:hAnsi="ＭＳ 明朝" w:cs="ＭＳ 明朝" w:hint="eastAsia"/>
          <w:color w:val="000000"/>
        </w:rPr>
        <w:t>単位</w:t>
      </w:r>
    </w:p>
    <w:p w:rsidR="00C11CA9" w:rsidRDefault="00C11CA9">
      <w:pPr>
        <w:spacing w:line="520" w:lineRule="atLeast"/>
        <w:ind w:left="780" w:hanging="260"/>
        <w:rPr>
          <w:rFonts w:ascii="Century" w:eastAsia="ＭＳ 明朝" w:hAnsi="ＭＳ 明朝" w:cs="ＭＳ 明朝"/>
          <w:color w:val="000000"/>
        </w:rPr>
      </w:pPr>
      <w:r>
        <w:rPr>
          <w:rFonts w:ascii="Century" w:eastAsia="ＭＳ 明朝" w:hAnsi="ＭＳ 明朝" w:cs="ＭＳ 明朝" w:hint="eastAsia"/>
          <w:color w:val="000000"/>
        </w:rPr>
        <w:t>ロ　訪問型サービス費Ⅱ　２，３４</w:t>
      </w:r>
      <w:r w:rsidR="00942A16">
        <w:rPr>
          <w:rFonts w:ascii="Century" w:eastAsia="ＭＳ 明朝" w:hAnsi="ＭＳ 明朝" w:cs="ＭＳ 明朝" w:hint="eastAsia"/>
          <w:color w:val="000000"/>
        </w:rPr>
        <w:t>９</w:t>
      </w:r>
      <w:r>
        <w:rPr>
          <w:rFonts w:ascii="Century" w:eastAsia="ＭＳ 明朝" w:hAnsi="ＭＳ 明朝" w:cs="ＭＳ 明朝" w:hint="eastAsia"/>
          <w:color w:val="000000"/>
        </w:rPr>
        <w:t>単位</w:t>
      </w:r>
    </w:p>
    <w:p w:rsidR="00C11CA9" w:rsidRDefault="00C11CA9">
      <w:pPr>
        <w:spacing w:line="520" w:lineRule="atLeast"/>
        <w:ind w:left="780" w:hanging="260"/>
        <w:rPr>
          <w:rFonts w:ascii="Century" w:eastAsia="ＭＳ 明朝" w:hAnsi="ＭＳ 明朝" w:cs="ＭＳ 明朝"/>
          <w:color w:val="000000"/>
        </w:rPr>
      </w:pPr>
      <w:r>
        <w:rPr>
          <w:rFonts w:ascii="Century" w:eastAsia="ＭＳ 明朝" w:hAnsi="ＭＳ 明朝" w:cs="ＭＳ 明朝" w:hint="eastAsia"/>
          <w:color w:val="000000"/>
        </w:rPr>
        <w:lastRenderedPageBreak/>
        <w:t>ハ　訪問型サービス費Ⅲ　３，７</w:t>
      </w:r>
      <w:r w:rsidR="00942A16">
        <w:rPr>
          <w:rFonts w:ascii="Century" w:eastAsia="ＭＳ 明朝" w:hAnsi="ＭＳ 明朝" w:cs="ＭＳ 明朝" w:hint="eastAsia"/>
          <w:color w:val="000000"/>
        </w:rPr>
        <w:t>２７</w:t>
      </w:r>
      <w:r>
        <w:rPr>
          <w:rFonts w:ascii="Century" w:eastAsia="ＭＳ 明朝" w:hAnsi="ＭＳ 明朝" w:cs="ＭＳ 明朝" w:hint="eastAsia"/>
          <w:color w:val="000000"/>
        </w:rPr>
        <w:t>単位</w:t>
      </w:r>
    </w:p>
    <w:p w:rsidR="00942A16" w:rsidRPr="00942A16" w:rsidRDefault="00942A16" w:rsidP="00942A16">
      <w:pPr>
        <w:spacing w:line="520" w:lineRule="atLeast"/>
        <w:ind w:leftChars="190" w:left="850" w:hangingChars="120" w:hanging="329"/>
        <w:rPr>
          <w:rFonts w:ascii="Century" w:eastAsia="ＭＳ 明朝" w:hAnsi="ＭＳ 明朝" w:cs="ＭＳ 明朝"/>
          <w:color w:val="000000"/>
        </w:rPr>
      </w:pPr>
      <w:r w:rsidRPr="00942A16">
        <w:rPr>
          <w:rFonts w:ascii="Century" w:eastAsia="ＭＳ 明朝" w:hAnsi="ＭＳ 明朝" w:cs="ＭＳ 明朝" w:hint="eastAsia"/>
          <w:color w:val="000000"/>
        </w:rPr>
        <w:t>注１　利用者に対して、訪問型サービス事業所（訪問型サービスの事業を行う事業所をいう。以下同じ。）の訪問介護員等（介護保険法施行規則等の一部を改正する省令（平成</w:t>
      </w:r>
      <w:r w:rsidRPr="00942A16">
        <w:rPr>
          <w:rFonts w:ascii="Century" w:eastAsia="ＭＳ 明朝" w:hAnsi="ＭＳ 明朝" w:cs="ＭＳ 明朝"/>
          <w:color w:val="000000"/>
        </w:rPr>
        <w:t>27</w:t>
      </w:r>
      <w:r w:rsidRPr="00942A16">
        <w:rPr>
          <w:rFonts w:ascii="Century" w:eastAsia="ＭＳ 明朝" w:hAnsi="ＭＳ 明朝" w:cs="ＭＳ 明朝" w:hint="eastAsia"/>
          <w:color w:val="000000"/>
        </w:rPr>
        <w:t>年厚生労働省令第</w:t>
      </w:r>
      <w:r w:rsidRPr="00942A16">
        <w:rPr>
          <w:rFonts w:ascii="Century" w:eastAsia="ＭＳ 明朝" w:hAnsi="ＭＳ 明朝" w:cs="ＭＳ 明朝"/>
          <w:color w:val="000000"/>
        </w:rPr>
        <w:t>4</w:t>
      </w:r>
      <w:r w:rsidRPr="00942A16">
        <w:rPr>
          <w:rFonts w:ascii="Century" w:eastAsia="ＭＳ 明朝" w:hAnsi="ＭＳ 明朝" w:cs="ＭＳ 明朝" w:hint="eastAsia"/>
          <w:color w:val="000000"/>
        </w:rPr>
        <w:t>号）第</w:t>
      </w:r>
      <w:r w:rsidRPr="00942A16">
        <w:rPr>
          <w:rFonts w:ascii="Century" w:eastAsia="ＭＳ 明朝" w:hAnsi="ＭＳ 明朝" w:cs="ＭＳ 明朝"/>
          <w:color w:val="000000"/>
        </w:rPr>
        <w:t>5</w:t>
      </w:r>
      <w:r w:rsidRPr="00942A16">
        <w:rPr>
          <w:rFonts w:ascii="Century" w:eastAsia="ＭＳ 明朝" w:hAnsi="ＭＳ 明朝" w:cs="ＭＳ 明朝" w:hint="eastAsia"/>
          <w:color w:val="000000"/>
        </w:rPr>
        <w:t>条の規定による改正前の指定介護予防サービス等の事業の人員、設備及び運営並びに指定介護予防サービス等に係る介護予防のための効果的な支援の方法に関する基準（平成</w:t>
      </w:r>
      <w:r w:rsidRPr="00942A16">
        <w:rPr>
          <w:rFonts w:ascii="Century" w:eastAsia="ＭＳ 明朝" w:hAnsi="ＭＳ 明朝" w:cs="ＭＳ 明朝"/>
          <w:color w:val="000000"/>
        </w:rPr>
        <w:t>18</w:t>
      </w:r>
      <w:r w:rsidRPr="00942A16">
        <w:rPr>
          <w:rFonts w:ascii="Century" w:eastAsia="ＭＳ 明朝" w:hAnsi="ＭＳ 明朝" w:cs="ＭＳ 明朝" w:hint="eastAsia"/>
          <w:color w:val="000000"/>
        </w:rPr>
        <w:t>年厚生労働省令第</w:t>
      </w:r>
      <w:r w:rsidRPr="00942A16">
        <w:rPr>
          <w:rFonts w:ascii="Century" w:eastAsia="ＭＳ 明朝" w:hAnsi="ＭＳ 明朝" w:cs="ＭＳ 明朝"/>
          <w:color w:val="000000"/>
        </w:rPr>
        <w:t>35</w:t>
      </w:r>
      <w:r w:rsidRPr="00942A16">
        <w:rPr>
          <w:rFonts w:ascii="Century" w:eastAsia="ＭＳ 明朝" w:hAnsi="ＭＳ 明朝" w:cs="ＭＳ 明朝" w:hint="eastAsia"/>
          <w:color w:val="000000"/>
        </w:rPr>
        <w:t>号。以下「旧指定介護予防サービス基準」という。）第</w:t>
      </w:r>
      <w:r w:rsidRPr="00942A16">
        <w:rPr>
          <w:rFonts w:ascii="Century" w:eastAsia="ＭＳ 明朝" w:hAnsi="ＭＳ 明朝" w:cs="ＭＳ 明朝"/>
          <w:color w:val="000000"/>
        </w:rPr>
        <w:t>5</w:t>
      </w:r>
      <w:r w:rsidRPr="00942A16">
        <w:rPr>
          <w:rFonts w:ascii="Century" w:eastAsia="ＭＳ 明朝" w:hAnsi="ＭＳ 明朝" w:cs="ＭＳ 明朝" w:hint="eastAsia"/>
          <w:color w:val="000000"/>
        </w:rPr>
        <w:t>条第</w:t>
      </w:r>
      <w:r w:rsidRPr="00942A16">
        <w:rPr>
          <w:rFonts w:ascii="Century" w:eastAsia="ＭＳ 明朝" w:hAnsi="ＭＳ 明朝" w:cs="ＭＳ 明朝"/>
          <w:color w:val="000000"/>
        </w:rPr>
        <w:t>1</w:t>
      </w:r>
      <w:r w:rsidRPr="00942A16">
        <w:rPr>
          <w:rFonts w:ascii="Century" w:eastAsia="ＭＳ 明朝" w:hAnsi="ＭＳ 明朝" w:cs="ＭＳ 明朝" w:hint="eastAsia"/>
          <w:color w:val="000000"/>
        </w:rPr>
        <w:t>項に規定する訪問介護員等に相当する者をいう。以下同じ。）が、訪問型サービスを行った場合に、次に掲げる区分に応じ、イからハまでについて、</w:t>
      </w:r>
      <w:r w:rsidRPr="00942A16">
        <w:rPr>
          <w:rFonts w:ascii="Century" w:eastAsia="ＭＳ 明朝" w:hAnsi="ＭＳ 明朝" w:cs="ＭＳ 明朝"/>
          <w:color w:val="000000"/>
        </w:rPr>
        <w:t>1</w:t>
      </w:r>
      <w:r w:rsidRPr="00942A16">
        <w:rPr>
          <w:rFonts w:ascii="Century" w:eastAsia="ＭＳ 明朝" w:hAnsi="ＭＳ 明朝" w:cs="ＭＳ 明朝" w:hint="eastAsia"/>
          <w:color w:val="000000"/>
        </w:rPr>
        <w:t>月につき所定単位数を算定する。</w:t>
      </w:r>
    </w:p>
    <w:p w:rsidR="00942A16" w:rsidRPr="00942A16" w:rsidRDefault="00942A16" w:rsidP="00942A16">
      <w:pPr>
        <w:spacing w:line="520" w:lineRule="atLeast"/>
        <w:ind w:leftChars="311" w:left="1131" w:hangingChars="102" w:hanging="279"/>
        <w:rPr>
          <w:rFonts w:ascii="Century" w:eastAsia="ＭＳ 明朝" w:hAnsi="ＭＳ 明朝" w:cs="ＭＳ 明朝"/>
          <w:color w:val="000000"/>
        </w:rPr>
      </w:pPr>
      <w:r w:rsidRPr="00942A16">
        <w:rPr>
          <w:rFonts w:ascii="Century" w:eastAsia="ＭＳ 明朝" w:hAnsi="ＭＳ 明朝" w:cs="ＭＳ 明朝" w:hint="eastAsia"/>
          <w:color w:val="000000"/>
        </w:rPr>
        <w:t>イ　訪問型サービス費（Ⅰ）　介護予防サービス計画（法第</w:t>
      </w:r>
      <w:r w:rsidRPr="00942A16">
        <w:rPr>
          <w:rFonts w:ascii="Century" w:eastAsia="ＭＳ 明朝" w:hAnsi="ＭＳ 明朝" w:cs="ＭＳ 明朝"/>
          <w:color w:val="000000"/>
        </w:rPr>
        <w:t>8</w:t>
      </w:r>
      <w:r w:rsidRPr="00942A16">
        <w:rPr>
          <w:rFonts w:ascii="Century" w:eastAsia="ＭＳ 明朝" w:hAnsi="ＭＳ 明朝" w:cs="ＭＳ 明朝" w:hint="eastAsia"/>
          <w:color w:val="000000"/>
        </w:rPr>
        <w:t>条の</w:t>
      </w:r>
      <w:r w:rsidRPr="00942A16">
        <w:rPr>
          <w:rFonts w:ascii="Century" w:eastAsia="ＭＳ 明朝" w:hAnsi="ＭＳ 明朝" w:cs="ＭＳ 明朝"/>
          <w:color w:val="000000"/>
        </w:rPr>
        <w:t>2</w:t>
      </w:r>
      <w:r w:rsidRPr="00942A16">
        <w:rPr>
          <w:rFonts w:ascii="Century" w:eastAsia="ＭＳ 明朝" w:hAnsi="ＭＳ 明朝" w:cs="ＭＳ 明朝" w:hint="eastAsia"/>
          <w:color w:val="000000"/>
        </w:rPr>
        <w:t>第</w:t>
      </w:r>
      <w:r w:rsidRPr="00942A16">
        <w:rPr>
          <w:rFonts w:ascii="Century" w:eastAsia="ＭＳ 明朝" w:hAnsi="ＭＳ 明朝" w:cs="ＭＳ 明朝"/>
          <w:color w:val="000000"/>
        </w:rPr>
        <w:t>16</w:t>
      </w:r>
      <w:r w:rsidRPr="00942A16">
        <w:rPr>
          <w:rFonts w:ascii="Century" w:eastAsia="ＭＳ 明朝" w:hAnsi="ＭＳ 明朝" w:cs="ＭＳ 明朝" w:hint="eastAsia"/>
          <w:color w:val="000000"/>
        </w:rPr>
        <w:t>項に規定する介護予防サービス計画をいい、法施行規則第</w:t>
      </w:r>
      <w:r w:rsidRPr="00942A16">
        <w:rPr>
          <w:rFonts w:ascii="Century" w:eastAsia="ＭＳ 明朝" w:hAnsi="ＭＳ 明朝" w:cs="ＭＳ 明朝"/>
          <w:color w:val="000000"/>
        </w:rPr>
        <w:t>83</w:t>
      </w:r>
      <w:r w:rsidRPr="00942A16">
        <w:rPr>
          <w:rFonts w:ascii="Century" w:eastAsia="ＭＳ 明朝" w:hAnsi="ＭＳ 明朝" w:cs="ＭＳ 明朝" w:hint="eastAsia"/>
          <w:color w:val="000000"/>
        </w:rPr>
        <w:t>条の</w:t>
      </w:r>
      <w:r w:rsidRPr="00942A16">
        <w:rPr>
          <w:rFonts w:ascii="Century" w:eastAsia="ＭＳ 明朝" w:hAnsi="ＭＳ 明朝" w:cs="ＭＳ 明朝"/>
          <w:color w:val="000000"/>
        </w:rPr>
        <w:t>9</w:t>
      </w:r>
      <w:r w:rsidRPr="00942A16">
        <w:rPr>
          <w:rFonts w:ascii="Century" w:eastAsia="ＭＳ 明朝" w:hAnsi="ＭＳ 明朝" w:cs="ＭＳ 明朝" w:hint="eastAsia"/>
          <w:color w:val="000000"/>
        </w:rPr>
        <w:t>第</w:t>
      </w:r>
      <w:r w:rsidRPr="00942A16">
        <w:rPr>
          <w:rFonts w:ascii="Century" w:eastAsia="ＭＳ 明朝" w:hAnsi="ＭＳ 明朝" w:cs="ＭＳ 明朝"/>
          <w:color w:val="000000"/>
        </w:rPr>
        <w:t>1</w:t>
      </w:r>
      <w:r w:rsidRPr="00942A16">
        <w:rPr>
          <w:rFonts w:ascii="Century" w:eastAsia="ＭＳ 明朝" w:hAnsi="ＭＳ 明朝" w:cs="ＭＳ 明朝" w:hint="eastAsia"/>
          <w:color w:val="000000"/>
        </w:rPr>
        <w:t>号ハ及びニに規定する計画を含む。以下同じ。）及びケアプランにおいて</w:t>
      </w:r>
      <w:r w:rsidRPr="00942A16">
        <w:rPr>
          <w:rFonts w:ascii="Century" w:eastAsia="ＭＳ 明朝" w:hAnsi="ＭＳ 明朝" w:cs="ＭＳ 明朝"/>
          <w:color w:val="000000"/>
        </w:rPr>
        <w:t>1</w:t>
      </w:r>
      <w:r w:rsidRPr="00942A16">
        <w:rPr>
          <w:rFonts w:ascii="Century" w:eastAsia="ＭＳ 明朝" w:hAnsi="ＭＳ 明朝" w:cs="ＭＳ 明朝" w:hint="eastAsia"/>
          <w:color w:val="000000"/>
        </w:rPr>
        <w:t>週に</w:t>
      </w:r>
      <w:r w:rsidRPr="00942A16">
        <w:rPr>
          <w:rFonts w:ascii="Century" w:eastAsia="ＭＳ 明朝" w:hAnsi="ＭＳ 明朝" w:cs="ＭＳ 明朝"/>
          <w:color w:val="000000"/>
        </w:rPr>
        <w:t>1</w:t>
      </w:r>
      <w:r w:rsidRPr="00942A16">
        <w:rPr>
          <w:rFonts w:ascii="Century" w:eastAsia="ＭＳ 明朝" w:hAnsi="ＭＳ 明朝" w:cs="ＭＳ 明朝" w:hint="eastAsia"/>
          <w:color w:val="000000"/>
        </w:rPr>
        <w:t>回程度の訪問型サービスが必要とされた事業対象者（法施行規則第</w:t>
      </w:r>
      <w:r w:rsidRPr="00942A16">
        <w:rPr>
          <w:rFonts w:ascii="Century" w:eastAsia="ＭＳ 明朝" w:hAnsi="ＭＳ 明朝" w:cs="ＭＳ 明朝"/>
          <w:color w:val="000000"/>
        </w:rPr>
        <w:t>140</w:t>
      </w:r>
      <w:r w:rsidRPr="00942A16">
        <w:rPr>
          <w:rFonts w:ascii="Century" w:eastAsia="ＭＳ 明朝" w:hAnsi="ＭＳ 明朝" w:cs="ＭＳ 明朝" w:hint="eastAsia"/>
          <w:color w:val="000000"/>
        </w:rPr>
        <w:t>条の</w:t>
      </w:r>
      <w:r w:rsidRPr="00942A16">
        <w:rPr>
          <w:rFonts w:ascii="Century" w:eastAsia="ＭＳ 明朝" w:hAnsi="ＭＳ 明朝" w:cs="ＭＳ 明朝"/>
          <w:color w:val="000000"/>
        </w:rPr>
        <w:t>62</w:t>
      </w:r>
      <w:r w:rsidRPr="00942A16">
        <w:rPr>
          <w:rFonts w:ascii="Century" w:eastAsia="ＭＳ 明朝" w:hAnsi="ＭＳ 明朝" w:cs="ＭＳ 明朝" w:hint="eastAsia"/>
          <w:color w:val="000000"/>
        </w:rPr>
        <w:t>の</w:t>
      </w:r>
      <w:r w:rsidRPr="00942A16">
        <w:rPr>
          <w:rFonts w:ascii="Century" w:eastAsia="ＭＳ 明朝" w:hAnsi="ＭＳ 明朝" w:cs="ＭＳ 明朝"/>
          <w:color w:val="000000"/>
        </w:rPr>
        <w:t>4</w:t>
      </w:r>
      <w:r w:rsidRPr="00942A16">
        <w:rPr>
          <w:rFonts w:ascii="Century" w:eastAsia="ＭＳ 明朝" w:hAnsi="ＭＳ 明朝" w:cs="ＭＳ 明朝" w:hint="eastAsia"/>
          <w:color w:val="000000"/>
        </w:rPr>
        <w:t>第</w:t>
      </w:r>
      <w:r w:rsidRPr="00942A16">
        <w:rPr>
          <w:rFonts w:ascii="Century" w:eastAsia="ＭＳ 明朝" w:hAnsi="ＭＳ 明朝" w:cs="ＭＳ 明朝"/>
          <w:color w:val="000000"/>
        </w:rPr>
        <w:t>2</w:t>
      </w:r>
      <w:r w:rsidRPr="00942A16">
        <w:rPr>
          <w:rFonts w:ascii="Century" w:eastAsia="ＭＳ 明朝" w:hAnsi="ＭＳ 明朝" w:cs="ＭＳ 明朝" w:hint="eastAsia"/>
          <w:color w:val="000000"/>
        </w:rPr>
        <w:t>項に定める者をいう。以下同じ。）又は要支援状態区分が要支援</w:t>
      </w:r>
      <w:r w:rsidRPr="00942A16">
        <w:rPr>
          <w:rFonts w:ascii="Century" w:eastAsia="ＭＳ 明朝" w:hAnsi="ＭＳ 明朝" w:cs="ＭＳ 明朝"/>
          <w:color w:val="000000"/>
        </w:rPr>
        <w:t>1</w:t>
      </w:r>
      <w:r w:rsidRPr="00942A16">
        <w:rPr>
          <w:rFonts w:ascii="Century" w:eastAsia="ＭＳ 明朝" w:hAnsi="ＭＳ 明朝" w:cs="ＭＳ 明朝" w:hint="eastAsia"/>
          <w:color w:val="000000"/>
        </w:rPr>
        <w:t>若しくは要支援</w:t>
      </w:r>
      <w:r w:rsidRPr="00942A16">
        <w:rPr>
          <w:rFonts w:ascii="Century" w:eastAsia="ＭＳ 明朝" w:hAnsi="ＭＳ 明朝" w:cs="ＭＳ 明朝"/>
          <w:color w:val="000000"/>
        </w:rPr>
        <w:t>2</w:t>
      </w:r>
      <w:r w:rsidRPr="00942A16">
        <w:rPr>
          <w:rFonts w:ascii="Century" w:eastAsia="ＭＳ 明朝" w:hAnsi="ＭＳ 明朝" w:cs="ＭＳ 明朝" w:hint="eastAsia"/>
          <w:color w:val="000000"/>
        </w:rPr>
        <w:t>である者に対して訪問型サービスを行った場合</w:t>
      </w:r>
    </w:p>
    <w:p w:rsidR="00942A16" w:rsidRPr="00942A16" w:rsidRDefault="00942A16" w:rsidP="00942A16">
      <w:pPr>
        <w:spacing w:line="520" w:lineRule="atLeast"/>
        <w:ind w:leftChars="293" w:left="1132" w:hangingChars="120" w:hanging="329"/>
        <w:rPr>
          <w:rFonts w:ascii="Century" w:eastAsia="ＭＳ 明朝" w:hAnsi="ＭＳ 明朝" w:cs="ＭＳ 明朝"/>
          <w:color w:val="000000"/>
        </w:rPr>
      </w:pPr>
      <w:r w:rsidRPr="00942A16">
        <w:rPr>
          <w:rFonts w:ascii="Century" w:eastAsia="ＭＳ 明朝" w:hAnsi="ＭＳ 明朝" w:cs="ＭＳ 明朝" w:hint="eastAsia"/>
          <w:color w:val="000000"/>
        </w:rPr>
        <w:t>ロ　訪問型サービス費（Ⅱ）　介護予防サービス計画及びケアプランにおいて</w:t>
      </w:r>
      <w:r w:rsidRPr="00942A16">
        <w:rPr>
          <w:rFonts w:ascii="Century" w:eastAsia="ＭＳ 明朝" w:hAnsi="ＭＳ 明朝" w:cs="ＭＳ 明朝"/>
          <w:color w:val="000000"/>
        </w:rPr>
        <w:t>1</w:t>
      </w:r>
      <w:r w:rsidRPr="00942A16">
        <w:rPr>
          <w:rFonts w:ascii="Century" w:eastAsia="ＭＳ 明朝" w:hAnsi="ＭＳ 明朝" w:cs="ＭＳ 明朝" w:hint="eastAsia"/>
          <w:color w:val="000000"/>
        </w:rPr>
        <w:t>週に</w:t>
      </w:r>
      <w:r w:rsidRPr="00942A16">
        <w:rPr>
          <w:rFonts w:ascii="Century" w:eastAsia="ＭＳ 明朝" w:hAnsi="ＭＳ 明朝" w:cs="ＭＳ 明朝"/>
          <w:color w:val="000000"/>
        </w:rPr>
        <w:t>2</w:t>
      </w:r>
      <w:r w:rsidRPr="00942A16">
        <w:rPr>
          <w:rFonts w:ascii="Century" w:eastAsia="ＭＳ 明朝" w:hAnsi="ＭＳ 明朝" w:cs="ＭＳ 明朝" w:hint="eastAsia"/>
          <w:color w:val="000000"/>
        </w:rPr>
        <w:t>回程度の訪問型サービスが必要とされた事業対象者又は要支援状態区分が要支援</w:t>
      </w:r>
      <w:r w:rsidRPr="00942A16">
        <w:rPr>
          <w:rFonts w:ascii="Century" w:eastAsia="ＭＳ 明朝" w:hAnsi="ＭＳ 明朝" w:cs="ＭＳ 明朝"/>
          <w:color w:val="000000"/>
        </w:rPr>
        <w:t>1</w:t>
      </w:r>
      <w:r w:rsidRPr="00942A16">
        <w:rPr>
          <w:rFonts w:ascii="Century" w:eastAsia="ＭＳ 明朝" w:hAnsi="ＭＳ 明朝" w:cs="ＭＳ 明朝" w:hint="eastAsia"/>
          <w:color w:val="000000"/>
        </w:rPr>
        <w:t>若しくは要支援</w:t>
      </w:r>
      <w:r w:rsidRPr="00942A16">
        <w:rPr>
          <w:rFonts w:ascii="Century" w:eastAsia="ＭＳ 明朝" w:hAnsi="ＭＳ 明朝" w:cs="ＭＳ 明朝"/>
          <w:color w:val="000000"/>
        </w:rPr>
        <w:t>2</w:t>
      </w:r>
      <w:r w:rsidRPr="00942A16">
        <w:rPr>
          <w:rFonts w:ascii="Century" w:eastAsia="ＭＳ 明朝" w:hAnsi="ＭＳ 明朝" w:cs="ＭＳ 明朝" w:hint="eastAsia"/>
          <w:color w:val="000000"/>
        </w:rPr>
        <w:t>である者に対して訪問型サービスを行った場合</w:t>
      </w:r>
    </w:p>
    <w:p w:rsidR="00942A16" w:rsidRPr="00942A16" w:rsidRDefault="00942A16" w:rsidP="00942A16">
      <w:pPr>
        <w:spacing w:line="520" w:lineRule="atLeast"/>
        <w:ind w:leftChars="294" w:left="992" w:hangingChars="68" w:hanging="186"/>
        <w:rPr>
          <w:rFonts w:ascii="Century" w:eastAsia="ＭＳ 明朝" w:hAnsi="ＭＳ 明朝" w:cs="ＭＳ 明朝"/>
          <w:color w:val="000000"/>
        </w:rPr>
      </w:pPr>
      <w:r w:rsidRPr="00942A16">
        <w:rPr>
          <w:rFonts w:ascii="Century" w:eastAsia="ＭＳ 明朝" w:hAnsi="ＭＳ 明朝" w:cs="ＭＳ 明朝" w:hint="eastAsia"/>
          <w:color w:val="000000"/>
        </w:rPr>
        <w:t>ハ　訪問型サービス費（Ⅲ）　介護予防サービス計画及びケアプランにおいて</w:t>
      </w:r>
      <w:r w:rsidRPr="00942A16">
        <w:rPr>
          <w:rFonts w:ascii="Century" w:eastAsia="ＭＳ 明朝" w:hAnsi="ＭＳ 明朝" w:cs="ＭＳ 明朝"/>
          <w:color w:val="000000"/>
        </w:rPr>
        <w:t>1</w:t>
      </w:r>
      <w:r w:rsidRPr="00942A16">
        <w:rPr>
          <w:rFonts w:ascii="Century" w:eastAsia="ＭＳ 明朝" w:hAnsi="ＭＳ 明朝" w:cs="ＭＳ 明朝" w:hint="eastAsia"/>
          <w:color w:val="000000"/>
        </w:rPr>
        <w:t>週に</w:t>
      </w:r>
      <w:r w:rsidRPr="00942A16">
        <w:rPr>
          <w:rFonts w:ascii="Century" w:eastAsia="ＭＳ 明朝" w:hAnsi="ＭＳ 明朝" w:cs="ＭＳ 明朝"/>
          <w:color w:val="000000"/>
        </w:rPr>
        <w:t>2</w:t>
      </w:r>
      <w:r w:rsidRPr="00942A16">
        <w:rPr>
          <w:rFonts w:ascii="Century" w:eastAsia="ＭＳ 明朝" w:hAnsi="ＭＳ 明朝" w:cs="ＭＳ 明朝" w:hint="eastAsia"/>
          <w:color w:val="000000"/>
        </w:rPr>
        <w:t>回を超える程度の訪問型サービスが必</w:t>
      </w:r>
      <w:r w:rsidRPr="00942A16">
        <w:rPr>
          <w:rFonts w:ascii="Century" w:eastAsia="ＭＳ 明朝" w:hAnsi="ＭＳ 明朝" w:cs="ＭＳ 明朝" w:hint="eastAsia"/>
          <w:color w:val="000000"/>
        </w:rPr>
        <w:lastRenderedPageBreak/>
        <w:t>要とされた事業対象者又は要支援状態区分が要支援</w:t>
      </w:r>
      <w:r w:rsidRPr="00942A16">
        <w:rPr>
          <w:rFonts w:ascii="Century" w:eastAsia="ＭＳ 明朝" w:hAnsi="ＭＳ 明朝" w:cs="ＭＳ 明朝"/>
          <w:color w:val="000000"/>
        </w:rPr>
        <w:t>2</w:t>
      </w:r>
      <w:r w:rsidRPr="00942A16">
        <w:rPr>
          <w:rFonts w:ascii="Century" w:eastAsia="ＭＳ 明朝" w:hAnsi="ＭＳ 明朝" w:cs="ＭＳ 明朝" w:hint="eastAsia"/>
          <w:color w:val="000000"/>
        </w:rPr>
        <w:t>である者に対して訪問型サービスを行った場合</w:t>
      </w:r>
    </w:p>
    <w:p w:rsidR="00942A16" w:rsidRPr="00942A16" w:rsidRDefault="00942A16" w:rsidP="00A83947">
      <w:pPr>
        <w:spacing w:line="520" w:lineRule="atLeast"/>
        <w:ind w:leftChars="206" w:left="849" w:hangingChars="104" w:hanging="285"/>
        <w:rPr>
          <w:rFonts w:ascii="Century" w:eastAsia="ＭＳ 明朝" w:hAnsi="ＭＳ 明朝" w:cs="ＭＳ 明朝"/>
          <w:color w:val="000000"/>
        </w:rPr>
      </w:pPr>
      <w:r w:rsidRPr="00942A16">
        <w:rPr>
          <w:rFonts w:ascii="Century" w:eastAsia="ＭＳ 明朝" w:hAnsi="ＭＳ 明朝" w:cs="ＭＳ 明朝" w:hint="eastAsia"/>
          <w:color w:val="000000"/>
        </w:rPr>
        <w:t>注２　法施行規則第</w:t>
      </w:r>
      <w:r w:rsidRPr="00942A16">
        <w:rPr>
          <w:rFonts w:ascii="Century" w:eastAsia="ＭＳ 明朝" w:hAnsi="ＭＳ 明朝" w:cs="ＭＳ 明朝"/>
          <w:color w:val="000000"/>
        </w:rPr>
        <w:t>22</w:t>
      </w:r>
      <w:r w:rsidRPr="00942A16">
        <w:rPr>
          <w:rFonts w:ascii="Century" w:eastAsia="ＭＳ 明朝" w:hAnsi="ＭＳ 明朝" w:cs="ＭＳ 明朝" w:hint="eastAsia"/>
          <w:color w:val="000000"/>
        </w:rPr>
        <w:t>条の</w:t>
      </w:r>
      <w:r w:rsidRPr="00942A16">
        <w:rPr>
          <w:rFonts w:ascii="Century" w:eastAsia="ＭＳ 明朝" w:hAnsi="ＭＳ 明朝" w:cs="ＭＳ 明朝"/>
          <w:color w:val="000000"/>
        </w:rPr>
        <w:t>23</w:t>
      </w:r>
      <w:r w:rsidRPr="00942A16">
        <w:rPr>
          <w:rFonts w:ascii="Century" w:eastAsia="ＭＳ 明朝" w:hAnsi="ＭＳ 明朝" w:cs="ＭＳ 明朝" w:hint="eastAsia"/>
          <w:color w:val="000000"/>
        </w:rPr>
        <w:t>第</w:t>
      </w:r>
      <w:r w:rsidRPr="00942A16">
        <w:rPr>
          <w:rFonts w:ascii="Century" w:eastAsia="ＭＳ 明朝" w:hAnsi="ＭＳ 明朝" w:cs="ＭＳ 明朝"/>
          <w:color w:val="000000"/>
        </w:rPr>
        <w:t>2</w:t>
      </w:r>
      <w:r w:rsidRPr="00942A16">
        <w:rPr>
          <w:rFonts w:ascii="Century" w:eastAsia="ＭＳ 明朝" w:hAnsi="ＭＳ 明朝" w:cs="ＭＳ 明朝" w:hint="eastAsia"/>
          <w:color w:val="000000"/>
        </w:rPr>
        <w:t>項に規定する生活援助従事者研修課程の修了者が身体介護に従事した場合は、当該月において算定しない。</w:t>
      </w:r>
    </w:p>
    <w:p w:rsidR="00942A16" w:rsidRPr="00942A16" w:rsidRDefault="00942A16" w:rsidP="00A83947">
      <w:pPr>
        <w:spacing w:line="520" w:lineRule="atLeast"/>
        <w:ind w:leftChars="207" w:left="849" w:hangingChars="103" w:hanging="282"/>
        <w:rPr>
          <w:rFonts w:ascii="Century" w:eastAsia="ＭＳ 明朝" w:hAnsi="ＭＳ 明朝" w:cs="ＭＳ 明朝"/>
          <w:color w:val="000000"/>
        </w:rPr>
      </w:pPr>
      <w:r w:rsidRPr="00942A16">
        <w:rPr>
          <w:rFonts w:ascii="Century" w:eastAsia="ＭＳ 明朝" w:hAnsi="ＭＳ 明朝" w:cs="ＭＳ 明朝" w:hint="eastAsia"/>
          <w:color w:val="000000"/>
        </w:rPr>
        <w:t>注３　訪問型サービス事業所の所在する建物と同一の敷地内若しくは隣接する敷地内の建物若しくは訪問型サービス事業所と同一の建物（以下この注において「同一敷地内建物等」という。）に居住する利用者又は訪問型サービス事業所における</w:t>
      </w:r>
      <w:r w:rsidRPr="00942A16">
        <w:rPr>
          <w:rFonts w:ascii="Century" w:eastAsia="ＭＳ 明朝" w:hAnsi="ＭＳ 明朝" w:cs="ＭＳ 明朝"/>
          <w:color w:val="000000"/>
        </w:rPr>
        <w:t>1</w:t>
      </w:r>
      <w:r w:rsidRPr="00942A16">
        <w:rPr>
          <w:rFonts w:ascii="Century" w:eastAsia="ＭＳ 明朝" w:hAnsi="ＭＳ 明朝" w:cs="ＭＳ 明朝" w:hint="eastAsia"/>
          <w:color w:val="000000"/>
        </w:rPr>
        <w:t>月当たりの利用者が同一の建物に</w:t>
      </w:r>
      <w:r w:rsidRPr="00942A16">
        <w:rPr>
          <w:rFonts w:ascii="Century" w:eastAsia="ＭＳ 明朝" w:hAnsi="ＭＳ 明朝" w:cs="ＭＳ 明朝"/>
          <w:color w:val="000000"/>
        </w:rPr>
        <w:t>20</w:t>
      </w:r>
      <w:r w:rsidRPr="00942A16">
        <w:rPr>
          <w:rFonts w:ascii="Century" w:eastAsia="ＭＳ 明朝" w:hAnsi="ＭＳ 明朝" w:cs="ＭＳ 明朝" w:hint="eastAsia"/>
          <w:color w:val="000000"/>
        </w:rPr>
        <w:t>人以上居住する建物（同一敷地内建物等を除く。）に居住する利用者に対して、訪問型サービスを行った場合は、所定単位数の</w:t>
      </w:r>
      <w:r w:rsidRPr="00942A16">
        <w:rPr>
          <w:rFonts w:ascii="Century" w:eastAsia="ＭＳ 明朝" w:hAnsi="ＭＳ 明朝" w:cs="ＭＳ 明朝"/>
          <w:color w:val="000000"/>
        </w:rPr>
        <w:t>100</w:t>
      </w:r>
      <w:r w:rsidRPr="00942A16">
        <w:rPr>
          <w:rFonts w:ascii="Century" w:eastAsia="ＭＳ 明朝" w:hAnsi="ＭＳ 明朝" w:cs="ＭＳ 明朝" w:hint="eastAsia"/>
          <w:color w:val="000000"/>
        </w:rPr>
        <w:t>分の</w:t>
      </w:r>
      <w:r w:rsidRPr="00942A16">
        <w:rPr>
          <w:rFonts w:ascii="Century" w:eastAsia="ＭＳ 明朝" w:hAnsi="ＭＳ 明朝" w:cs="ＭＳ 明朝"/>
          <w:color w:val="000000"/>
        </w:rPr>
        <w:t>90</w:t>
      </w:r>
      <w:r w:rsidRPr="00942A16">
        <w:rPr>
          <w:rFonts w:ascii="Century" w:eastAsia="ＭＳ 明朝" w:hAnsi="ＭＳ 明朝" w:cs="ＭＳ 明朝" w:hint="eastAsia"/>
          <w:color w:val="000000"/>
        </w:rPr>
        <w:t>に相当する単位数を算定する。</w:t>
      </w:r>
    </w:p>
    <w:p w:rsidR="00942A16" w:rsidRPr="00942A16" w:rsidRDefault="00942A16" w:rsidP="00A83947">
      <w:pPr>
        <w:spacing w:line="520" w:lineRule="atLeast"/>
        <w:ind w:leftChars="207" w:left="849" w:hangingChars="103" w:hanging="282"/>
        <w:rPr>
          <w:rFonts w:ascii="Century" w:eastAsia="ＭＳ 明朝" w:hAnsi="ＭＳ 明朝" w:cs="ＭＳ 明朝"/>
          <w:color w:val="000000"/>
        </w:rPr>
      </w:pPr>
      <w:r w:rsidRPr="00942A16">
        <w:rPr>
          <w:rFonts w:ascii="Century" w:eastAsia="ＭＳ 明朝" w:hAnsi="ＭＳ 明朝" w:cs="ＭＳ 明朝" w:hint="eastAsia"/>
          <w:color w:val="000000"/>
        </w:rPr>
        <w:t>注４　別に厚生労働大臣が定める地域に所在する訪問型サービス事業所（その一部として使用される事務所が当該地域に所在しない場合は、当該事務所を除く。）又はその一部として使用される事務所の訪問介護員等が訪問型サービスを行った場合は、特別地域加算として、所定単位数の</w:t>
      </w:r>
      <w:r w:rsidRPr="00942A16">
        <w:rPr>
          <w:rFonts w:ascii="Century" w:eastAsia="ＭＳ 明朝" w:hAnsi="ＭＳ 明朝" w:cs="ＭＳ 明朝"/>
          <w:color w:val="000000"/>
        </w:rPr>
        <w:t>100</w:t>
      </w:r>
      <w:r w:rsidRPr="00942A16">
        <w:rPr>
          <w:rFonts w:ascii="Century" w:eastAsia="ＭＳ 明朝" w:hAnsi="ＭＳ 明朝" w:cs="ＭＳ 明朝" w:hint="eastAsia"/>
          <w:color w:val="000000"/>
        </w:rPr>
        <w:t>分の</w:t>
      </w:r>
      <w:r w:rsidRPr="00942A16">
        <w:rPr>
          <w:rFonts w:ascii="Century" w:eastAsia="ＭＳ 明朝" w:hAnsi="ＭＳ 明朝" w:cs="ＭＳ 明朝"/>
          <w:color w:val="000000"/>
        </w:rPr>
        <w:t>15</w:t>
      </w:r>
      <w:r w:rsidRPr="00942A16">
        <w:rPr>
          <w:rFonts w:ascii="Century" w:eastAsia="ＭＳ 明朝" w:hAnsi="ＭＳ 明朝" w:cs="ＭＳ 明朝" w:hint="eastAsia"/>
          <w:color w:val="000000"/>
        </w:rPr>
        <w:t>に相当する単位数を所定単位数に加算する。</w:t>
      </w:r>
    </w:p>
    <w:p w:rsidR="00942A16" w:rsidRPr="00942A16" w:rsidRDefault="00942A16" w:rsidP="00A83947">
      <w:pPr>
        <w:spacing w:line="520" w:lineRule="atLeast"/>
        <w:ind w:leftChars="207" w:left="849" w:hangingChars="103" w:hanging="282"/>
        <w:rPr>
          <w:rFonts w:ascii="Century" w:eastAsia="ＭＳ 明朝" w:hAnsi="ＭＳ 明朝" w:cs="ＭＳ 明朝"/>
          <w:color w:val="000000"/>
        </w:rPr>
      </w:pPr>
      <w:r w:rsidRPr="00942A16">
        <w:rPr>
          <w:rFonts w:ascii="Century" w:eastAsia="ＭＳ 明朝" w:hAnsi="ＭＳ 明朝" w:cs="ＭＳ 明朝" w:hint="eastAsia"/>
          <w:color w:val="000000"/>
        </w:rPr>
        <w:t>注５　別に厚生労働大臣が定める地域に所在し、かつ、</w:t>
      </w:r>
      <w:r w:rsidRPr="00942A16">
        <w:rPr>
          <w:rFonts w:ascii="Century" w:eastAsia="ＭＳ 明朝" w:hAnsi="ＭＳ 明朝" w:cs="ＭＳ 明朝"/>
          <w:color w:val="000000"/>
        </w:rPr>
        <w:t>1</w:t>
      </w:r>
      <w:r w:rsidRPr="00942A16">
        <w:rPr>
          <w:rFonts w:ascii="Century" w:eastAsia="ＭＳ 明朝" w:hAnsi="ＭＳ 明朝" w:cs="ＭＳ 明朝" w:hint="eastAsia"/>
          <w:color w:val="000000"/>
        </w:rPr>
        <w:t>月当たり実利用者数が</w:t>
      </w:r>
      <w:r w:rsidRPr="00942A16">
        <w:rPr>
          <w:rFonts w:ascii="Century" w:eastAsia="ＭＳ 明朝" w:hAnsi="ＭＳ 明朝" w:cs="ＭＳ 明朝"/>
          <w:color w:val="000000"/>
        </w:rPr>
        <w:t>5</w:t>
      </w:r>
      <w:r w:rsidRPr="00942A16">
        <w:rPr>
          <w:rFonts w:ascii="Century" w:eastAsia="ＭＳ 明朝" w:hAnsi="ＭＳ 明朝" w:cs="ＭＳ 明朝" w:hint="eastAsia"/>
          <w:color w:val="000000"/>
        </w:rPr>
        <w:t>人以下である訪問型サービス事業所（その一部として使用される事務所が当該地域に所在しない場合は、当該事務所を除く。）又はその一部として使用される事務所の訪問介護員等が訪問型サービスを行った場合は、所定単位数の</w:t>
      </w:r>
      <w:r w:rsidRPr="00942A16">
        <w:rPr>
          <w:rFonts w:ascii="Century" w:eastAsia="ＭＳ 明朝" w:hAnsi="ＭＳ 明朝" w:cs="ＭＳ 明朝"/>
          <w:color w:val="000000"/>
        </w:rPr>
        <w:t>100</w:t>
      </w:r>
      <w:r w:rsidRPr="00942A16">
        <w:rPr>
          <w:rFonts w:ascii="Century" w:eastAsia="ＭＳ 明朝" w:hAnsi="ＭＳ 明朝" w:cs="ＭＳ 明朝" w:hint="eastAsia"/>
          <w:color w:val="000000"/>
        </w:rPr>
        <w:t>分の</w:t>
      </w:r>
      <w:r w:rsidRPr="00942A16">
        <w:rPr>
          <w:rFonts w:ascii="Century" w:eastAsia="ＭＳ 明朝" w:hAnsi="ＭＳ 明朝" w:cs="ＭＳ 明朝"/>
          <w:color w:val="000000"/>
        </w:rPr>
        <w:t>10</w:t>
      </w:r>
      <w:r w:rsidRPr="00942A16">
        <w:rPr>
          <w:rFonts w:ascii="Century" w:eastAsia="ＭＳ 明朝" w:hAnsi="ＭＳ 明朝" w:cs="ＭＳ 明朝" w:hint="eastAsia"/>
          <w:color w:val="000000"/>
        </w:rPr>
        <w:t>に沿うとする単位数を所定単位数に加算する。</w:t>
      </w:r>
    </w:p>
    <w:p w:rsidR="00942A16" w:rsidRPr="00942A16" w:rsidRDefault="00942A16" w:rsidP="00A83947">
      <w:pPr>
        <w:spacing w:line="520" w:lineRule="atLeast"/>
        <w:ind w:leftChars="207" w:left="849" w:hangingChars="103" w:hanging="282"/>
        <w:rPr>
          <w:rFonts w:ascii="Century" w:eastAsia="ＭＳ 明朝" w:hAnsi="ＭＳ 明朝" w:cs="ＭＳ 明朝"/>
          <w:color w:val="000000"/>
        </w:rPr>
      </w:pPr>
      <w:r w:rsidRPr="00942A16">
        <w:rPr>
          <w:rFonts w:ascii="Century" w:eastAsia="ＭＳ 明朝" w:hAnsi="ＭＳ 明朝" w:cs="ＭＳ 明朝" w:hint="eastAsia"/>
          <w:color w:val="000000"/>
        </w:rPr>
        <w:t>注６　訪問型サービス事業所の訪問介護員等が、別に厚生労働</w:t>
      </w:r>
      <w:r w:rsidRPr="00942A16">
        <w:rPr>
          <w:rFonts w:ascii="Century" w:eastAsia="ＭＳ 明朝" w:hAnsi="ＭＳ 明朝" w:cs="ＭＳ 明朝" w:hint="eastAsia"/>
          <w:color w:val="000000"/>
        </w:rPr>
        <w:lastRenderedPageBreak/>
        <w:t>大臣の定める地域に居住している利用者に対して、通常の事業の実施地域を越えて、訪問型サービスを行った場合は、所定単位数の</w:t>
      </w:r>
      <w:r w:rsidRPr="00942A16">
        <w:rPr>
          <w:rFonts w:ascii="Century" w:eastAsia="ＭＳ 明朝" w:hAnsi="ＭＳ 明朝" w:cs="ＭＳ 明朝"/>
          <w:color w:val="000000"/>
        </w:rPr>
        <w:t>100</w:t>
      </w:r>
      <w:r w:rsidRPr="00942A16">
        <w:rPr>
          <w:rFonts w:ascii="Century" w:eastAsia="ＭＳ 明朝" w:hAnsi="ＭＳ 明朝" w:cs="ＭＳ 明朝" w:hint="eastAsia"/>
          <w:color w:val="000000"/>
        </w:rPr>
        <w:t>分の</w:t>
      </w:r>
      <w:r w:rsidRPr="00942A16">
        <w:rPr>
          <w:rFonts w:ascii="Century" w:eastAsia="ＭＳ 明朝" w:hAnsi="ＭＳ 明朝" w:cs="ＭＳ 明朝"/>
          <w:color w:val="000000"/>
        </w:rPr>
        <w:t>5</w:t>
      </w:r>
      <w:r w:rsidRPr="00942A16">
        <w:rPr>
          <w:rFonts w:ascii="Century" w:eastAsia="ＭＳ 明朝" w:hAnsi="ＭＳ 明朝" w:cs="ＭＳ 明朝" w:hint="eastAsia"/>
          <w:color w:val="000000"/>
        </w:rPr>
        <w:t>に相当する単位数を所定単位数に加算する。</w:t>
      </w:r>
    </w:p>
    <w:p w:rsidR="00942A16" w:rsidRPr="00942A16" w:rsidRDefault="00942A16" w:rsidP="00A83947">
      <w:pPr>
        <w:spacing w:line="520" w:lineRule="atLeast"/>
        <w:ind w:leftChars="207" w:left="849" w:hangingChars="103" w:hanging="282"/>
        <w:rPr>
          <w:rFonts w:ascii="Century" w:eastAsia="ＭＳ 明朝" w:hAnsi="ＭＳ 明朝" w:cs="ＭＳ 明朝"/>
          <w:color w:val="000000"/>
        </w:rPr>
      </w:pPr>
      <w:r w:rsidRPr="00942A16">
        <w:rPr>
          <w:rFonts w:ascii="Century" w:eastAsia="ＭＳ 明朝" w:hAnsi="ＭＳ 明朝" w:cs="ＭＳ 明朝" w:hint="eastAsia"/>
          <w:color w:val="000000"/>
        </w:rPr>
        <w:t>注７　利用者が介護予防特定施設入居者生活介護又は介護予防小規模多機能型居宅介護若しくは介護予防認知症対応型共同生活介護を受けている間は、訪問型サービス費は、算定しない。</w:t>
      </w:r>
    </w:p>
    <w:p w:rsidR="00C11CA9" w:rsidRDefault="00942A16" w:rsidP="00A83947">
      <w:pPr>
        <w:spacing w:line="520" w:lineRule="atLeast"/>
        <w:ind w:leftChars="207" w:left="849" w:hangingChars="103" w:hanging="282"/>
        <w:rPr>
          <w:rFonts w:ascii="Century" w:eastAsia="ＭＳ 明朝" w:hAnsi="ＭＳ 明朝" w:cs="ＭＳ 明朝"/>
          <w:color w:val="000000"/>
        </w:rPr>
      </w:pPr>
      <w:r w:rsidRPr="00942A16">
        <w:rPr>
          <w:rFonts w:ascii="Century" w:eastAsia="ＭＳ 明朝" w:hAnsi="ＭＳ 明朝" w:cs="ＭＳ 明朝" w:hint="eastAsia"/>
          <w:color w:val="000000"/>
        </w:rPr>
        <w:t>注８　利用者が一の訪問型サービス事業所において訪問型サービスを受けている間は、当該訪問型サービス事業所以外の訪問型サービス事業所が訪問型サービスを行った場合に、訪問型サービス費は、算定しない。</w:t>
      </w:r>
    </w:p>
    <w:p w:rsidR="00C11CA9" w:rsidRDefault="00C11CA9">
      <w:pPr>
        <w:spacing w:line="520" w:lineRule="atLeast"/>
        <w:ind w:left="780" w:hanging="260"/>
        <w:rPr>
          <w:rFonts w:ascii="Century" w:eastAsia="ＭＳ 明朝" w:hAnsi="ＭＳ 明朝" w:cs="ＭＳ 明朝"/>
          <w:color w:val="000000"/>
        </w:rPr>
      </w:pPr>
      <w:r>
        <w:rPr>
          <w:rFonts w:ascii="Century" w:eastAsia="ＭＳ 明朝" w:hAnsi="ＭＳ 明朝" w:cs="ＭＳ 明朝" w:hint="eastAsia"/>
          <w:color w:val="000000"/>
        </w:rPr>
        <w:t>ニ　初回加算　２００単位</w:t>
      </w:r>
    </w:p>
    <w:p w:rsidR="00DB7F8C" w:rsidRDefault="00DB7F8C">
      <w:pPr>
        <w:spacing w:line="520" w:lineRule="atLeast"/>
        <w:ind w:left="780" w:hanging="260"/>
        <w:rPr>
          <w:rFonts w:ascii="Century" w:eastAsia="ＭＳ 明朝" w:hAnsi="ＭＳ 明朝" w:cs="ＭＳ 明朝"/>
          <w:color w:val="000000"/>
        </w:rPr>
      </w:pPr>
      <w:r w:rsidRPr="00DB7F8C">
        <w:rPr>
          <w:rFonts w:ascii="Century" w:eastAsia="ＭＳ 明朝" w:hAnsi="ＭＳ 明朝" w:cs="ＭＳ 明朝" w:hint="eastAsia"/>
          <w:color w:val="000000"/>
        </w:rPr>
        <w:t>注　訪問型サービス事業所において、新規に訪問型サービス計画（旧指定介護予防サービス基準第</w:t>
      </w:r>
      <w:r w:rsidRPr="00DB7F8C">
        <w:rPr>
          <w:rFonts w:ascii="Century" w:eastAsia="ＭＳ 明朝" w:hAnsi="ＭＳ 明朝" w:cs="ＭＳ 明朝"/>
          <w:color w:val="000000"/>
        </w:rPr>
        <w:t>39</w:t>
      </w:r>
      <w:r w:rsidRPr="00DB7F8C">
        <w:rPr>
          <w:rFonts w:ascii="Century" w:eastAsia="ＭＳ 明朝" w:hAnsi="ＭＳ 明朝" w:cs="ＭＳ 明朝" w:hint="eastAsia"/>
          <w:color w:val="000000"/>
        </w:rPr>
        <w:t>条第</w:t>
      </w:r>
      <w:r w:rsidRPr="00DB7F8C">
        <w:rPr>
          <w:rFonts w:ascii="Century" w:eastAsia="ＭＳ 明朝" w:hAnsi="ＭＳ 明朝" w:cs="ＭＳ 明朝"/>
          <w:color w:val="000000"/>
        </w:rPr>
        <w:t>2</w:t>
      </w:r>
      <w:r w:rsidRPr="00DB7F8C">
        <w:rPr>
          <w:rFonts w:ascii="Century" w:eastAsia="ＭＳ 明朝" w:hAnsi="ＭＳ 明朝" w:cs="ＭＳ 明朝" w:hint="eastAsia"/>
          <w:color w:val="000000"/>
        </w:rPr>
        <w:t>号に規定する介護予防訪問介護計画に相当するものをいう。以下同じ。）を作成した利用者に対して、サービス提供責任者（旧指定介護予防サービス基準第</w:t>
      </w:r>
      <w:r w:rsidRPr="00DB7F8C">
        <w:rPr>
          <w:rFonts w:ascii="Century" w:eastAsia="ＭＳ 明朝" w:hAnsi="ＭＳ 明朝" w:cs="ＭＳ 明朝"/>
          <w:color w:val="000000"/>
        </w:rPr>
        <w:t>5</w:t>
      </w:r>
      <w:r w:rsidRPr="00DB7F8C">
        <w:rPr>
          <w:rFonts w:ascii="Century" w:eastAsia="ＭＳ 明朝" w:hAnsi="ＭＳ 明朝" w:cs="ＭＳ 明朝" w:hint="eastAsia"/>
          <w:color w:val="000000"/>
        </w:rPr>
        <w:t>条第</w:t>
      </w:r>
      <w:r w:rsidRPr="00DB7F8C">
        <w:rPr>
          <w:rFonts w:ascii="Century" w:eastAsia="ＭＳ 明朝" w:hAnsi="ＭＳ 明朝" w:cs="ＭＳ 明朝"/>
          <w:color w:val="000000"/>
        </w:rPr>
        <w:t>2</w:t>
      </w:r>
      <w:r w:rsidRPr="00DB7F8C">
        <w:rPr>
          <w:rFonts w:ascii="Century" w:eastAsia="ＭＳ 明朝" w:hAnsi="ＭＳ 明朝" w:cs="ＭＳ 明朝" w:hint="eastAsia"/>
          <w:color w:val="000000"/>
        </w:rPr>
        <w:t>項に規定するサービス提供責任者に相当する者をいう。以下同じ。）が初回若しくは初回の訪問型サービスを行った日の属する月に訪問型サービスを行った場合又は当該訪問型サービス事業所のその他の訪問介護員等が初回若しくは初回の訪問型サービスを行った日の属する月に訪問型サービスを行った際にサービス提供責任者が同行した場合は、１月につき所定単位数を加算する。</w:t>
      </w:r>
    </w:p>
    <w:p w:rsidR="00DB7F8C" w:rsidRDefault="00C11CA9">
      <w:pPr>
        <w:spacing w:line="520" w:lineRule="atLeast"/>
        <w:ind w:left="780" w:hanging="260"/>
        <w:rPr>
          <w:rFonts w:ascii="Century" w:eastAsia="ＭＳ 明朝" w:hAnsi="ＭＳ 明朝" w:cs="ＭＳ 明朝"/>
          <w:color w:val="000000"/>
        </w:rPr>
      </w:pPr>
      <w:r>
        <w:rPr>
          <w:rFonts w:ascii="Century" w:eastAsia="ＭＳ 明朝" w:hAnsi="ＭＳ 明朝" w:cs="ＭＳ 明朝" w:hint="eastAsia"/>
          <w:color w:val="000000"/>
        </w:rPr>
        <w:t>ホ　生活機能向上連携加算</w:t>
      </w:r>
    </w:p>
    <w:p w:rsidR="00C11CA9" w:rsidRDefault="00DB7F8C" w:rsidP="00DB7F8C">
      <w:pPr>
        <w:spacing w:line="520" w:lineRule="atLeast"/>
        <w:ind w:leftChars="155" w:left="425"/>
        <w:rPr>
          <w:rFonts w:ascii="Century" w:eastAsia="ＭＳ 明朝" w:hAnsi="ＭＳ 明朝" w:cs="ＭＳ 明朝"/>
          <w:color w:val="000000"/>
        </w:rPr>
      </w:pPr>
      <w:r>
        <w:rPr>
          <w:rFonts w:ascii="Century" w:eastAsia="ＭＳ 明朝" w:hAnsi="ＭＳ 明朝" w:cs="ＭＳ 明朝" w:hint="eastAsia"/>
          <w:color w:val="000000"/>
        </w:rPr>
        <w:t>（１）生活機能向上連携加算</w:t>
      </w:r>
      <w:r w:rsidR="00C11CA9">
        <w:rPr>
          <w:rFonts w:ascii="Century" w:eastAsia="ＭＳ 明朝" w:hAnsi="ＭＳ 明朝" w:cs="ＭＳ 明朝" w:hint="eastAsia"/>
          <w:color w:val="000000"/>
        </w:rPr>
        <w:t>Ⅰ　１００単位</w:t>
      </w:r>
    </w:p>
    <w:p w:rsidR="00C11CA9" w:rsidRDefault="00DB7F8C" w:rsidP="00DB7F8C">
      <w:pPr>
        <w:spacing w:line="520" w:lineRule="atLeast"/>
        <w:ind w:left="426"/>
        <w:rPr>
          <w:rFonts w:ascii="Century" w:eastAsia="ＭＳ 明朝" w:hAnsi="ＭＳ 明朝" w:cs="ＭＳ 明朝"/>
          <w:color w:val="000000"/>
        </w:rPr>
      </w:pPr>
      <w:r>
        <w:rPr>
          <w:rFonts w:ascii="Century" w:eastAsia="ＭＳ 明朝" w:hAnsi="ＭＳ 明朝" w:cs="ＭＳ 明朝" w:hint="eastAsia"/>
          <w:color w:val="000000"/>
        </w:rPr>
        <w:lastRenderedPageBreak/>
        <w:t>（２）</w:t>
      </w:r>
      <w:r w:rsidR="00C11CA9">
        <w:rPr>
          <w:rFonts w:ascii="Century" w:eastAsia="ＭＳ 明朝" w:hAnsi="ＭＳ 明朝" w:cs="ＭＳ 明朝" w:hint="eastAsia"/>
          <w:color w:val="000000"/>
        </w:rPr>
        <w:t>生活機能向上連携加算Ⅱ　２００単位</w:t>
      </w:r>
    </w:p>
    <w:p w:rsidR="00DB7F8C" w:rsidRPr="00DB7F8C" w:rsidRDefault="00DB7F8C" w:rsidP="00DB7F8C">
      <w:pPr>
        <w:spacing w:line="520" w:lineRule="atLeast"/>
        <w:ind w:leftChars="207" w:left="849" w:hangingChars="103" w:hanging="282"/>
        <w:rPr>
          <w:rFonts w:ascii="Century" w:eastAsia="ＭＳ 明朝" w:hAnsi="ＭＳ 明朝" w:cs="ＭＳ 明朝"/>
          <w:color w:val="000000"/>
        </w:rPr>
      </w:pPr>
      <w:r w:rsidRPr="00DB7F8C">
        <w:rPr>
          <w:rFonts w:ascii="Century" w:eastAsia="ＭＳ 明朝" w:hAnsi="ＭＳ 明朝" w:cs="ＭＳ 明朝" w:hint="eastAsia"/>
          <w:color w:val="000000"/>
        </w:rPr>
        <w:t>注１　（１）について、サービス提供責任者が、指定介護予防訪問リハビリテーション事業所（指定介護予防サービス等の事業の人員、設備及び運営並びに指定介護予防サービス等に係る介護予防のための効果的な支援の方法に関する基準（以下「指定介護予防サービス基準」という。）第７９条第１項に規定する指定介護予防訪問リハビリテーション事業所をいう。以下同じ。）、指定介護予防通所リハビリテーション事業所（指定介護予防サービス基準第１１７条第１項に規定する指定介護予防通所リハビリテーション事業所をいう。以下同じ。）又はリハビリテーションを実施している医療提供施設（医療法（昭和２３年法律第２０５号）第１条の２第２項に規定する医療提供施設をいい、病院にあっては、許可病床数が２００床未満のもの又は当該病院を中心とした半径４キロメートル以内に診療所が存在しないものに限る。以下同じ。）の医師、理学療法士、作業療法士又は言語聴覚士の助言に基づき、生活機能の向上を目的とした訪問型サービス計画を作成し、当該訪問型サービス計画に基づく訪問型サービスを行ったときは、初回の当該訪問型サービスが行われた日の属する月に、所定単位数を加算する。</w:t>
      </w:r>
    </w:p>
    <w:p w:rsidR="00DB7F8C" w:rsidRDefault="00DB7F8C" w:rsidP="00DB7F8C">
      <w:pPr>
        <w:spacing w:line="520" w:lineRule="atLeast"/>
        <w:ind w:leftChars="206" w:left="846" w:hangingChars="103" w:hanging="282"/>
        <w:rPr>
          <w:rFonts w:ascii="Century" w:eastAsia="ＭＳ 明朝" w:hAnsi="ＭＳ 明朝" w:cs="ＭＳ 明朝"/>
          <w:color w:val="000000"/>
        </w:rPr>
      </w:pPr>
      <w:r w:rsidRPr="00DB7F8C">
        <w:rPr>
          <w:rFonts w:ascii="Century" w:eastAsia="ＭＳ 明朝" w:hAnsi="ＭＳ 明朝" w:cs="ＭＳ 明朝" w:hint="eastAsia"/>
          <w:color w:val="000000"/>
        </w:rPr>
        <w:t>注２　（２）について、利用者に対して、指定介護予防訪問リハビリテーション事業所、指定介護予防通所リハビリテーション事業所又はリハビリテーションを実施している医療提供施設の医師、理学療法士、作業療法士又は言語聴覚士が、指定介護予防訪問リハビリテーション（指定介護予防サービス基準第７８条に規定する指定介護予防訪問リハビリテーショ</w:t>
      </w:r>
      <w:r w:rsidRPr="00DB7F8C">
        <w:rPr>
          <w:rFonts w:ascii="Century" w:eastAsia="ＭＳ 明朝" w:hAnsi="ＭＳ 明朝" w:cs="ＭＳ 明朝" w:hint="eastAsia"/>
          <w:color w:val="000000"/>
        </w:rPr>
        <w:lastRenderedPageBreak/>
        <w:t>ンをいう。以下同じ。）、指定介護予防通所リハビリテーション（指定介護予防サービス基準第１１６条に規定する指定介護予防通所リハビリテーションをいう。以下同じ。）等の一環として当該利用者の居宅を訪問する際にサービス提供責任者が同行する等により、当該医師、理学療法士、作業療法士又は言語聴覚士と利用者の身体の状況等の評価を共同して行い、かつ、生活機能の向上を目的とした訪問型サービス計画を作成した場合であって、当該医師、理学療法士、作業療法士又は言語聴覚士と連携し、当該訪問型サービス計画に基づく訪問型サービスを行ったときは、初回の当該訪問型サービスが行われた日の属する月以降３月の間、１月につき所定単位数を加算する。ただし、（１）を算定している場合は、算定しない。</w:t>
      </w:r>
    </w:p>
    <w:p w:rsidR="00C11CA9" w:rsidRDefault="00C11CA9">
      <w:pPr>
        <w:spacing w:line="520" w:lineRule="atLeast"/>
        <w:ind w:left="780" w:hanging="260"/>
        <w:rPr>
          <w:rFonts w:ascii="Century" w:eastAsia="ＭＳ 明朝" w:hAnsi="ＭＳ 明朝" w:cs="ＭＳ 明朝"/>
          <w:color w:val="000000"/>
        </w:rPr>
      </w:pPr>
      <w:r>
        <w:rPr>
          <w:rFonts w:ascii="Century" w:eastAsia="ＭＳ 明朝" w:hAnsi="ＭＳ 明朝" w:cs="ＭＳ 明朝" w:hint="eastAsia"/>
          <w:color w:val="000000"/>
        </w:rPr>
        <w:t>ヘ　介護職員処遇改善加算</w:t>
      </w:r>
    </w:p>
    <w:p w:rsidR="00DB7F8C" w:rsidRDefault="00DB7F8C">
      <w:pPr>
        <w:spacing w:line="520" w:lineRule="atLeast"/>
        <w:ind w:left="780" w:hanging="260"/>
        <w:rPr>
          <w:rFonts w:ascii="Century" w:eastAsia="ＭＳ 明朝" w:hAnsi="ＭＳ 明朝" w:cs="ＭＳ 明朝"/>
          <w:color w:val="000000"/>
        </w:rPr>
      </w:pPr>
      <w:r w:rsidRPr="00DB7F8C">
        <w:rPr>
          <w:rFonts w:ascii="Century" w:eastAsia="ＭＳ 明朝" w:hAnsi="ＭＳ 明朝" w:cs="ＭＳ 明朝" w:hint="eastAsia"/>
          <w:color w:val="000000"/>
        </w:rPr>
        <w:t>注　別に厚生労働大臣が定める基準に適合している介護職員の賃金の改善等を実施しているものとして市町に届け出た訪問型サービス事業所が、利用者に対し、訪問型サービスを行った場合は、当該基準に掲げる区分に従い、令和</w:t>
      </w:r>
      <w:r w:rsidRPr="00DB7F8C">
        <w:rPr>
          <w:rFonts w:ascii="Century" w:eastAsia="ＭＳ 明朝" w:hAnsi="ＭＳ 明朝" w:cs="ＭＳ 明朝"/>
          <w:color w:val="000000"/>
        </w:rPr>
        <w:t>6</w:t>
      </w:r>
      <w:r w:rsidRPr="00DB7F8C">
        <w:rPr>
          <w:rFonts w:ascii="Century" w:eastAsia="ＭＳ 明朝" w:hAnsi="ＭＳ 明朝" w:cs="ＭＳ 明朝" w:hint="eastAsia"/>
          <w:color w:val="000000"/>
        </w:rPr>
        <w:t>年</w:t>
      </w:r>
      <w:r w:rsidRPr="00DB7F8C">
        <w:rPr>
          <w:rFonts w:ascii="Century" w:eastAsia="ＭＳ 明朝" w:hAnsi="ＭＳ 明朝" w:cs="ＭＳ 明朝"/>
          <w:color w:val="000000"/>
        </w:rPr>
        <w:t>3</w:t>
      </w:r>
      <w:r w:rsidRPr="00DB7F8C">
        <w:rPr>
          <w:rFonts w:ascii="Century" w:eastAsia="ＭＳ 明朝" w:hAnsi="ＭＳ 明朝" w:cs="ＭＳ 明朝" w:hint="eastAsia"/>
          <w:color w:val="000000"/>
        </w:rPr>
        <w:t>月</w:t>
      </w:r>
      <w:r w:rsidRPr="00DB7F8C">
        <w:rPr>
          <w:rFonts w:ascii="Century" w:eastAsia="ＭＳ 明朝" w:hAnsi="ＭＳ 明朝" w:cs="ＭＳ 明朝"/>
          <w:color w:val="000000"/>
        </w:rPr>
        <w:t>30</w:t>
      </w:r>
      <w:r w:rsidRPr="00DB7F8C">
        <w:rPr>
          <w:rFonts w:ascii="Century" w:eastAsia="ＭＳ 明朝" w:hAnsi="ＭＳ 明朝" w:cs="ＭＳ 明朝" w:hint="eastAsia"/>
          <w:color w:val="000000"/>
        </w:rPr>
        <w:t>日までの間（（４）及び（５）については、令和</w:t>
      </w:r>
      <w:r w:rsidRPr="00DB7F8C">
        <w:rPr>
          <w:rFonts w:ascii="Century" w:eastAsia="ＭＳ 明朝" w:hAnsi="ＭＳ 明朝" w:cs="ＭＳ 明朝"/>
          <w:color w:val="000000"/>
        </w:rPr>
        <w:t>4</w:t>
      </w:r>
      <w:r w:rsidRPr="00DB7F8C">
        <w:rPr>
          <w:rFonts w:ascii="Century" w:eastAsia="ＭＳ 明朝" w:hAnsi="ＭＳ 明朝" w:cs="ＭＳ 明朝" w:hint="eastAsia"/>
          <w:color w:val="000000"/>
        </w:rPr>
        <w:t>年</w:t>
      </w:r>
      <w:r w:rsidRPr="00DB7F8C">
        <w:rPr>
          <w:rFonts w:ascii="Century" w:eastAsia="ＭＳ 明朝" w:hAnsi="ＭＳ 明朝" w:cs="ＭＳ 明朝"/>
          <w:color w:val="000000"/>
        </w:rPr>
        <w:t>3</w:t>
      </w:r>
      <w:r w:rsidRPr="00DB7F8C">
        <w:rPr>
          <w:rFonts w:ascii="Century" w:eastAsia="ＭＳ 明朝" w:hAnsi="ＭＳ 明朝" w:cs="ＭＳ 明朝" w:hint="eastAsia"/>
          <w:color w:val="000000"/>
        </w:rPr>
        <w:t>月</w:t>
      </w:r>
      <w:r w:rsidRPr="00DB7F8C">
        <w:rPr>
          <w:rFonts w:ascii="Century" w:eastAsia="ＭＳ 明朝" w:hAnsi="ＭＳ 明朝" w:cs="ＭＳ 明朝"/>
          <w:color w:val="000000"/>
        </w:rPr>
        <w:t>31</w:t>
      </w:r>
      <w:r w:rsidRPr="00DB7F8C">
        <w:rPr>
          <w:rFonts w:ascii="Century" w:eastAsia="ＭＳ 明朝" w:hAnsi="ＭＳ 明朝" w:cs="ＭＳ 明朝" w:hint="eastAsia"/>
          <w:color w:val="000000"/>
        </w:rPr>
        <w:t>日までの間）、次に掲げる単位数を所定単位数に加算する。ただし、次に掲げるいずれかの加算を算定している場合においては、次に掲げるその他の加算は算定しない。</w:t>
      </w:r>
    </w:p>
    <w:p w:rsidR="00C11CA9" w:rsidRDefault="00C11CA9">
      <w:pPr>
        <w:spacing w:line="520" w:lineRule="atLeast"/>
        <w:ind w:left="1040" w:hanging="260"/>
        <w:rPr>
          <w:rFonts w:ascii="Century" w:eastAsia="ＭＳ 明朝" w:hAnsi="ＭＳ 明朝" w:cs="ＭＳ 明朝"/>
          <w:color w:val="000000"/>
        </w:rPr>
      </w:pPr>
      <w:r>
        <w:rPr>
          <w:rFonts w:ascii="Century" w:eastAsia="ＭＳ 明朝" w:hAnsi="ＭＳ 明朝" w:cs="ＭＳ 明朝" w:hint="eastAsia"/>
          <w:color w:val="000000"/>
        </w:rPr>
        <w:t>（１）　介護職員処遇改善加算（Ⅰ）</w:t>
      </w:r>
      <w:r w:rsidR="00DB7F8C">
        <w:rPr>
          <w:rFonts w:ascii="Century" w:eastAsia="ＭＳ 明朝" w:hAnsi="ＭＳ 明朝" w:cs="ＭＳ 明朝" w:hint="eastAsia"/>
          <w:color w:val="000000"/>
        </w:rPr>
        <w:t>イからホまでにより算定した単位数の</w:t>
      </w:r>
      <w:r w:rsidR="00D02025">
        <w:rPr>
          <w:rFonts w:ascii="Century" w:eastAsia="ＭＳ 明朝" w:hAnsi="ＭＳ 明朝" w:cs="ＭＳ 明朝" w:hint="eastAsia"/>
          <w:color w:val="000000"/>
        </w:rPr>
        <w:t>１０００分の１３７に相当する単位数</w:t>
      </w:r>
    </w:p>
    <w:p w:rsidR="00C11CA9" w:rsidRDefault="00C11CA9">
      <w:pPr>
        <w:spacing w:line="520" w:lineRule="atLeast"/>
        <w:ind w:left="1040" w:hanging="260"/>
        <w:rPr>
          <w:rFonts w:ascii="Century" w:eastAsia="ＭＳ 明朝" w:hAnsi="ＭＳ 明朝" w:cs="ＭＳ 明朝"/>
          <w:color w:val="000000"/>
        </w:rPr>
      </w:pPr>
      <w:r>
        <w:rPr>
          <w:rFonts w:ascii="Century" w:eastAsia="ＭＳ 明朝" w:hAnsi="ＭＳ 明朝" w:cs="ＭＳ 明朝" w:hint="eastAsia"/>
          <w:color w:val="000000"/>
        </w:rPr>
        <w:t>（２）　介護職員処遇改善加算（Ⅱ）</w:t>
      </w:r>
      <w:r w:rsidR="00D02025" w:rsidRPr="00D02025">
        <w:rPr>
          <w:rFonts w:ascii="Century" w:eastAsia="ＭＳ 明朝" w:hAnsi="ＭＳ 明朝" w:cs="ＭＳ 明朝" w:hint="eastAsia"/>
          <w:color w:val="000000"/>
        </w:rPr>
        <w:t>イからホまでにより算定した単位数の１０００分の</w:t>
      </w:r>
      <w:r>
        <w:rPr>
          <w:rFonts w:ascii="Century" w:eastAsia="ＭＳ 明朝" w:hAnsi="ＭＳ 明朝" w:cs="ＭＳ 明朝" w:hint="eastAsia"/>
          <w:color w:val="000000"/>
        </w:rPr>
        <w:t>１００</w:t>
      </w:r>
      <w:r w:rsidR="00D02025">
        <w:rPr>
          <w:rFonts w:ascii="Century" w:eastAsia="ＭＳ 明朝" w:hAnsi="ＭＳ 明朝" w:cs="ＭＳ 明朝" w:hint="eastAsia"/>
          <w:color w:val="000000"/>
        </w:rPr>
        <w:t>に相当する単位数</w:t>
      </w:r>
    </w:p>
    <w:p w:rsidR="00C11CA9" w:rsidRDefault="00C11CA9">
      <w:pPr>
        <w:spacing w:line="520" w:lineRule="atLeast"/>
        <w:ind w:left="1040" w:hanging="260"/>
        <w:rPr>
          <w:rFonts w:ascii="Century" w:eastAsia="ＭＳ 明朝" w:hAnsi="ＭＳ 明朝" w:cs="ＭＳ 明朝"/>
          <w:color w:val="000000"/>
        </w:rPr>
      </w:pPr>
      <w:r>
        <w:rPr>
          <w:rFonts w:ascii="Century" w:eastAsia="ＭＳ 明朝" w:hAnsi="ＭＳ 明朝" w:cs="ＭＳ 明朝" w:hint="eastAsia"/>
          <w:color w:val="000000"/>
        </w:rPr>
        <w:lastRenderedPageBreak/>
        <w:t>（３）　介護職員処遇改善加算（Ⅲ）</w:t>
      </w:r>
      <w:r w:rsidR="00D02025" w:rsidRPr="00D02025">
        <w:rPr>
          <w:rFonts w:ascii="Century" w:eastAsia="ＭＳ 明朝" w:hAnsi="ＭＳ 明朝" w:cs="ＭＳ 明朝" w:hint="eastAsia"/>
          <w:color w:val="000000"/>
        </w:rPr>
        <w:t>イからホまでにより算定した単位数の１０００分の</w:t>
      </w:r>
      <w:r>
        <w:rPr>
          <w:rFonts w:ascii="Century" w:eastAsia="ＭＳ 明朝" w:hAnsi="ＭＳ 明朝" w:cs="ＭＳ 明朝" w:hint="eastAsia"/>
          <w:color w:val="000000"/>
        </w:rPr>
        <w:t>５５</w:t>
      </w:r>
      <w:r w:rsidR="00D02025">
        <w:rPr>
          <w:rFonts w:ascii="Century" w:eastAsia="ＭＳ 明朝" w:hAnsi="ＭＳ 明朝" w:cs="ＭＳ 明朝" w:hint="eastAsia"/>
          <w:color w:val="000000"/>
        </w:rPr>
        <w:t>に相当する単位数</w:t>
      </w:r>
    </w:p>
    <w:p w:rsidR="00C11CA9" w:rsidRDefault="00C11CA9">
      <w:pPr>
        <w:spacing w:line="520" w:lineRule="atLeast"/>
        <w:ind w:left="1040" w:hanging="260"/>
        <w:rPr>
          <w:rFonts w:ascii="Century" w:eastAsia="ＭＳ 明朝" w:hAnsi="ＭＳ 明朝" w:cs="ＭＳ 明朝"/>
          <w:color w:val="000000"/>
        </w:rPr>
      </w:pPr>
      <w:r>
        <w:rPr>
          <w:rFonts w:ascii="Century" w:eastAsia="ＭＳ 明朝" w:hAnsi="ＭＳ 明朝" w:cs="ＭＳ 明朝" w:hint="eastAsia"/>
          <w:color w:val="000000"/>
        </w:rPr>
        <w:t>（４）　介護職員処遇改善加算（Ⅳ）（３）</w:t>
      </w:r>
      <w:r w:rsidR="00D02025">
        <w:rPr>
          <w:rFonts w:ascii="Century" w:eastAsia="ＭＳ 明朝" w:hAnsi="ＭＳ 明朝" w:cs="ＭＳ 明朝" w:hint="eastAsia"/>
          <w:color w:val="000000"/>
        </w:rPr>
        <w:t>により算定した単位数の１００分の</w:t>
      </w:r>
      <w:r>
        <w:rPr>
          <w:rFonts w:ascii="Century" w:eastAsia="ＭＳ 明朝" w:hAnsi="ＭＳ 明朝" w:cs="ＭＳ 明朝" w:hint="eastAsia"/>
          <w:color w:val="000000"/>
        </w:rPr>
        <w:t>９０</w:t>
      </w:r>
      <w:r w:rsidR="00D02025">
        <w:rPr>
          <w:rFonts w:ascii="Century" w:eastAsia="ＭＳ 明朝" w:hAnsi="ＭＳ 明朝" w:cs="ＭＳ 明朝" w:hint="eastAsia"/>
          <w:color w:val="000000"/>
        </w:rPr>
        <w:t>に相当する単位数</w:t>
      </w:r>
    </w:p>
    <w:p w:rsidR="00C11CA9" w:rsidRDefault="00C11CA9">
      <w:pPr>
        <w:spacing w:line="520" w:lineRule="atLeast"/>
        <w:ind w:left="1040" w:hanging="260"/>
        <w:rPr>
          <w:rFonts w:ascii="Century" w:eastAsia="ＭＳ 明朝" w:hAnsi="ＭＳ 明朝" w:cs="ＭＳ 明朝"/>
          <w:color w:val="000000"/>
        </w:rPr>
      </w:pPr>
      <w:r>
        <w:rPr>
          <w:rFonts w:ascii="Century" w:eastAsia="ＭＳ 明朝" w:hAnsi="ＭＳ 明朝" w:cs="ＭＳ 明朝" w:hint="eastAsia"/>
          <w:color w:val="000000"/>
        </w:rPr>
        <w:t>（５）　介護職員処遇改善加算（Ⅴ）</w:t>
      </w:r>
      <w:r w:rsidR="00D02025" w:rsidRPr="00D02025">
        <w:rPr>
          <w:rFonts w:ascii="Century" w:eastAsia="ＭＳ 明朝" w:hAnsi="ＭＳ 明朝" w:cs="ＭＳ 明朝" w:hint="eastAsia"/>
          <w:color w:val="000000"/>
        </w:rPr>
        <w:t>（３）により算定した単位数の１００分の</w:t>
      </w:r>
      <w:r w:rsidR="00D02025">
        <w:rPr>
          <w:rFonts w:ascii="Century" w:eastAsia="ＭＳ 明朝" w:hAnsi="ＭＳ 明朝" w:cs="ＭＳ 明朝" w:hint="eastAsia"/>
          <w:color w:val="000000"/>
        </w:rPr>
        <w:t>８</w:t>
      </w:r>
      <w:r w:rsidR="00D02025" w:rsidRPr="00D02025">
        <w:rPr>
          <w:rFonts w:ascii="Century" w:eastAsia="ＭＳ 明朝" w:hAnsi="ＭＳ 明朝" w:cs="ＭＳ 明朝" w:hint="eastAsia"/>
          <w:color w:val="000000"/>
        </w:rPr>
        <w:t>０に相当する単位数</w:t>
      </w:r>
    </w:p>
    <w:p w:rsidR="00C11CA9" w:rsidRDefault="00C11CA9">
      <w:pPr>
        <w:spacing w:line="520" w:lineRule="atLeast"/>
        <w:ind w:left="520"/>
        <w:rPr>
          <w:rFonts w:ascii="Century" w:eastAsia="ＭＳ 明朝" w:hAnsi="ＭＳ 明朝" w:cs="ＭＳ 明朝"/>
          <w:color w:val="000000"/>
        </w:rPr>
      </w:pPr>
      <w:r>
        <w:rPr>
          <w:rFonts w:ascii="Century" w:eastAsia="ＭＳ 明朝" w:hAnsi="ＭＳ 明朝" w:cs="ＭＳ 明朝" w:hint="eastAsia"/>
          <w:color w:val="000000"/>
        </w:rPr>
        <w:t>ト　介護職員等特定処遇改善加算</w:t>
      </w:r>
    </w:p>
    <w:p w:rsidR="00D02025" w:rsidRPr="00D02025" w:rsidRDefault="00322827" w:rsidP="00322827">
      <w:pPr>
        <w:spacing w:line="520" w:lineRule="atLeast"/>
        <w:ind w:leftChars="190" w:left="850" w:hangingChars="120" w:hanging="329"/>
        <w:rPr>
          <w:rFonts w:ascii="Century" w:eastAsia="ＭＳ 明朝" w:hAnsi="ＭＳ 明朝" w:cs="ＭＳ 明朝"/>
          <w:color w:val="000000"/>
        </w:rPr>
      </w:pPr>
      <w:r w:rsidRPr="00322827">
        <w:rPr>
          <w:rFonts w:ascii="Century" w:eastAsia="ＭＳ 明朝" w:hAnsi="ＭＳ 明朝" w:cs="ＭＳ 明朝" w:hint="eastAsia"/>
          <w:color w:val="000000"/>
        </w:rPr>
        <w:t>注　別に厚生労働大臣が定める基準に適合している介護職員等の賃金の改善等を実施しているものとして市町に届け出た訪問型サービス事業所が、利用者に対し、訪問型サービスを行った場合は、当該基準に掲げる区分に従い、次に掲げる単位数を所定単位数に加算する。ただし、次に掲げるいずれかの加算を算定している場合においては、次に掲げるその他の加算は算定しない。</w:t>
      </w:r>
    </w:p>
    <w:p w:rsidR="00C11CA9" w:rsidRDefault="00C11CA9">
      <w:pPr>
        <w:spacing w:line="520" w:lineRule="atLeast"/>
        <w:ind w:left="780"/>
        <w:rPr>
          <w:rFonts w:ascii="Century" w:eastAsia="ＭＳ 明朝" w:hAnsi="ＭＳ 明朝" w:cs="ＭＳ 明朝"/>
          <w:color w:val="000000"/>
        </w:rPr>
      </w:pPr>
      <w:r>
        <w:rPr>
          <w:rFonts w:ascii="Century" w:eastAsia="ＭＳ 明朝" w:hAnsi="ＭＳ 明朝" w:cs="ＭＳ 明朝" w:hint="eastAsia"/>
          <w:color w:val="000000"/>
        </w:rPr>
        <w:t>（１）　介護職員等特定処遇改善加算（Ⅰ）</w:t>
      </w:r>
      <w:r w:rsidR="00322827">
        <w:rPr>
          <w:rFonts w:ascii="Century" w:eastAsia="ＭＳ 明朝" w:hAnsi="ＭＳ 明朝" w:cs="ＭＳ 明朝" w:hint="eastAsia"/>
          <w:color w:val="000000"/>
        </w:rPr>
        <w:t>イからホまでにより算定した単位数の１０００分の</w:t>
      </w:r>
      <w:r>
        <w:rPr>
          <w:rFonts w:ascii="Century" w:eastAsia="ＭＳ 明朝" w:hAnsi="ＭＳ 明朝" w:cs="ＭＳ 明朝" w:hint="eastAsia"/>
          <w:color w:val="000000"/>
        </w:rPr>
        <w:t>６３</w:t>
      </w:r>
      <w:r w:rsidR="00322827">
        <w:rPr>
          <w:rFonts w:ascii="Century" w:eastAsia="ＭＳ 明朝" w:hAnsi="ＭＳ 明朝" w:cs="ＭＳ 明朝" w:hint="eastAsia"/>
          <w:color w:val="000000"/>
        </w:rPr>
        <w:t>に相当する単位数</w:t>
      </w:r>
    </w:p>
    <w:p w:rsidR="00C11CA9" w:rsidRDefault="00C11CA9">
      <w:pPr>
        <w:spacing w:line="520" w:lineRule="atLeast"/>
        <w:ind w:left="780"/>
        <w:rPr>
          <w:rFonts w:ascii="Century" w:eastAsia="ＭＳ 明朝" w:hAnsi="ＭＳ 明朝" w:cs="ＭＳ 明朝"/>
          <w:color w:val="000000"/>
        </w:rPr>
      </w:pPr>
      <w:r>
        <w:rPr>
          <w:rFonts w:ascii="Century" w:eastAsia="ＭＳ 明朝" w:hAnsi="ＭＳ 明朝" w:cs="ＭＳ 明朝" w:hint="eastAsia"/>
          <w:color w:val="000000"/>
        </w:rPr>
        <w:t>（２）　介護職員等特定処遇改善加算（Ⅱ）</w:t>
      </w:r>
      <w:r w:rsidR="00322827" w:rsidRPr="00322827">
        <w:rPr>
          <w:rFonts w:ascii="Century" w:eastAsia="ＭＳ 明朝" w:hAnsi="ＭＳ 明朝" w:cs="ＭＳ 明朝" w:hint="eastAsia"/>
          <w:color w:val="000000"/>
        </w:rPr>
        <w:t>イからホまでにより算定した単位数の１０００分の</w:t>
      </w:r>
      <w:r w:rsidR="00322827">
        <w:rPr>
          <w:rFonts w:ascii="Century" w:eastAsia="ＭＳ 明朝" w:hAnsi="ＭＳ 明朝" w:cs="ＭＳ 明朝" w:hint="eastAsia"/>
          <w:color w:val="000000"/>
        </w:rPr>
        <w:t>４２</w:t>
      </w:r>
      <w:r w:rsidR="00322827" w:rsidRPr="00322827">
        <w:rPr>
          <w:rFonts w:ascii="Century" w:eastAsia="ＭＳ 明朝" w:hAnsi="ＭＳ 明朝" w:cs="ＭＳ 明朝" w:hint="eastAsia"/>
          <w:color w:val="000000"/>
        </w:rPr>
        <w:t>に相当する単位数</w:t>
      </w:r>
    </w:p>
    <w:p w:rsidR="00C11CA9" w:rsidRDefault="00C11CA9">
      <w:pPr>
        <w:spacing w:line="520" w:lineRule="atLeast"/>
        <w:ind w:left="520" w:hanging="260"/>
        <w:rPr>
          <w:rFonts w:ascii="Century" w:eastAsia="ＭＳ 明朝" w:hAnsi="ＭＳ 明朝" w:cs="ＭＳ 明朝"/>
          <w:color w:val="000000"/>
        </w:rPr>
      </w:pPr>
      <w:r>
        <w:rPr>
          <w:rFonts w:ascii="Century" w:eastAsia="ＭＳ 明朝" w:hAnsi="ＭＳ 明朝" w:cs="ＭＳ 明朝" w:hint="eastAsia"/>
          <w:color w:val="000000"/>
        </w:rPr>
        <w:t>２　訪問型サービス</w:t>
      </w:r>
      <w:r>
        <w:rPr>
          <w:rFonts w:ascii="Century" w:eastAsia="ＭＳ 明朝" w:hAnsi="ＭＳ 明朝" w:cs="ＭＳ 明朝"/>
          <w:color w:val="000000"/>
        </w:rPr>
        <w:t>A</w:t>
      </w:r>
      <w:r>
        <w:rPr>
          <w:rFonts w:ascii="Century" w:eastAsia="ＭＳ 明朝" w:hAnsi="ＭＳ 明朝" w:cs="ＭＳ 明朝" w:hint="eastAsia"/>
          <w:color w:val="000000"/>
        </w:rPr>
        <w:t>サービス費</w:t>
      </w:r>
    </w:p>
    <w:p w:rsidR="00C11CA9" w:rsidRDefault="00C11CA9" w:rsidP="00322827">
      <w:pPr>
        <w:spacing w:line="520" w:lineRule="atLeast"/>
        <w:ind w:left="780" w:hanging="260"/>
        <w:rPr>
          <w:rFonts w:ascii="Century" w:eastAsia="ＭＳ 明朝" w:hAnsi="ＭＳ 明朝" w:cs="ＭＳ 明朝"/>
          <w:color w:val="000000"/>
        </w:rPr>
      </w:pPr>
      <w:r>
        <w:rPr>
          <w:rFonts w:ascii="Century" w:eastAsia="ＭＳ 明朝" w:hAnsi="ＭＳ 明朝" w:cs="ＭＳ 明朝" w:hint="eastAsia"/>
          <w:color w:val="000000"/>
        </w:rPr>
        <w:t>イ　訪問型サービス費</w:t>
      </w:r>
      <w:r w:rsidR="00322827">
        <w:rPr>
          <w:rFonts w:ascii="Century" w:eastAsia="ＭＳ 明朝" w:hAnsi="ＭＳ 明朝" w:cs="ＭＳ 明朝" w:hint="eastAsia"/>
          <w:color w:val="000000"/>
        </w:rPr>
        <w:t>（</w:t>
      </w:r>
      <w:r>
        <w:rPr>
          <w:rFonts w:ascii="Century" w:eastAsia="ＭＳ 明朝" w:hAnsi="ＭＳ 明朝" w:cs="ＭＳ 明朝" w:hint="eastAsia"/>
          <w:color w:val="000000"/>
        </w:rPr>
        <w:t>Ⅰ</w:t>
      </w:r>
      <w:r w:rsidR="00322827">
        <w:rPr>
          <w:rFonts w:ascii="Century" w:eastAsia="ＭＳ 明朝" w:hAnsi="ＭＳ 明朝" w:cs="ＭＳ 明朝" w:hint="eastAsia"/>
          <w:color w:val="000000"/>
        </w:rPr>
        <w:t>）</w:t>
      </w:r>
      <w:r>
        <w:rPr>
          <w:rFonts w:ascii="Century" w:eastAsia="ＭＳ 明朝" w:hAnsi="ＭＳ 明朝" w:cs="ＭＳ 明朝" w:hint="eastAsia"/>
          <w:color w:val="000000"/>
        </w:rPr>
        <w:t xml:space="preserve">　１，０５</w:t>
      </w:r>
      <w:r w:rsidR="00322827">
        <w:rPr>
          <w:rFonts w:ascii="Century" w:eastAsia="ＭＳ 明朝" w:hAnsi="ＭＳ 明朝" w:cs="ＭＳ 明朝" w:hint="eastAsia"/>
          <w:color w:val="000000"/>
        </w:rPr>
        <w:t>８</w:t>
      </w:r>
      <w:r>
        <w:rPr>
          <w:rFonts w:ascii="Century" w:eastAsia="ＭＳ 明朝" w:hAnsi="ＭＳ 明朝" w:cs="ＭＳ 明朝" w:hint="eastAsia"/>
          <w:color w:val="000000"/>
        </w:rPr>
        <w:t>単位</w:t>
      </w:r>
    </w:p>
    <w:p w:rsidR="00C11CA9" w:rsidRDefault="00C11CA9" w:rsidP="00322827">
      <w:pPr>
        <w:spacing w:line="520" w:lineRule="atLeast"/>
        <w:ind w:left="780" w:hanging="260"/>
        <w:rPr>
          <w:rFonts w:ascii="Century" w:eastAsia="ＭＳ 明朝" w:hAnsi="ＭＳ 明朝" w:cs="ＭＳ 明朝"/>
          <w:color w:val="000000"/>
        </w:rPr>
      </w:pPr>
      <w:r>
        <w:rPr>
          <w:rFonts w:ascii="Century" w:eastAsia="ＭＳ 明朝" w:hAnsi="ＭＳ 明朝" w:cs="ＭＳ 明朝" w:hint="eastAsia"/>
          <w:color w:val="000000"/>
        </w:rPr>
        <w:t>ロ　訪問型サービス費</w:t>
      </w:r>
      <w:r w:rsidR="00322827">
        <w:rPr>
          <w:rFonts w:ascii="Century" w:eastAsia="ＭＳ 明朝" w:hAnsi="ＭＳ 明朝" w:cs="ＭＳ 明朝" w:hint="eastAsia"/>
          <w:color w:val="000000"/>
        </w:rPr>
        <w:t>（</w:t>
      </w:r>
      <w:r>
        <w:rPr>
          <w:rFonts w:ascii="Century" w:eastAsia="ＭＳ 明朝" w:hAnsi="ＭＳ 明朝" w:cs="ＭＳ 明朝" w:hint="eastAsia"/>
          <w:color w:val="000000"/>
        </w:rPr>
        <w:t>Ⅱ</w:t>
      </w:r>
      <w:r w:rsidR="00322827">
        <w:rPr>
          <w:rFonts w:ascii="Century" w:eastAsia="ＭＳ 明朝" w:hAnsi="ＭＳ 明朝" w:cs="ＭＳ 明朝" w:hint="eastAsia"/>
          <w:color w:val="000000"/>
        </w:rPr>
        <w:t>）</w:t>
      </w:r>
      <w:r>
        <w:rPr>
          <w:rFonts w:ascii="Century" w:eastAsia="ＭＳ 明朝" w:hAnsi="ＭＳ 明朝" w:cs="ＭＳ 明朝" w:hint="eastAsia"/>
          <w:color w:val="000000"/>
        </w:rPr>
        <w:t xml:space="preserve">　２，１</w:t>
      </w:r>
      <w:r w:rsidR="00322827">
        <w:rPr>
          <w:rFonts w:ascii="Century" w:eastAsia="ＭＳ 明朝" w:hAnsi="ＭＳ 明朝" w:cs="ＭＳ 明朝" w:hint="eastAsia"/>
          <w:color w:val="000000"/>
        </w:rPr>
        <w:t>１４</w:t>
      </w:r>
      <w:r>
        <w:rPr>
          <w:rFonts w:ascii="Century" w:eastAsia="ＭＳ 明朝" w:hAnsi="ＭＳ 明朝" w:cs="ＭＳ 明朝" w:hint="eastAsia"/>
          <w:color w:val="000000"/>
        </w:rPr>
        <w:t>単位</w:t>
      </w:r>
    </w:p>
    <w:p w:rsidR="00C11CA9" w:rsidRDefault="00C11CA9" w:rsidP="00322827">
      <w:pPr>
        <w:spacing w:line="520" w:lineRule="atLeast"/>
        <w:ind w:left="780" w:hanging="260"/>
        <w:rPr>
          <w:rFonts w:ascii="Century" w:eastAsia="ＭＳ 明朝" w:hAnsi="ＭＳ 明朝" w:cs="ＭＳ 明朝"/>
          <w:color w:val="000000"/>
        </w:rPr>
      </w:pPr>
      <w:r>
        <w:rPr>
          <w:rFonts w:ascii="Century" w:eastAsia="ＭＳ 明朝" w:hAnsi="ＭＳ 明朝" w:cs="ＭＳ 明朝" w:hint="eastAsia"/>
          <w:color w:val="000000"/>
        </w:rPr>
        <w:t>ハ　訪問型サービス費</w:t>
      </w:r>
      <w:r w:rsidR="00322827">
        <w:rPr>
          <w:rFonts w:ascii="Century" w:eastAsia="ＭＳ 明朝" w:hAnsi="ＭＳ 明朝" w:cs="ＭＳ 明朝" w:hint="eastAsia"/>
          <w:color w:val="000000"/>
        </w:rPr>
        <w:t>（</w:t>
      </w:r>
      <w:r>
        <w:rPr>
          <w:rFonts w:ascii="Century" w:eastAsia="ＭＳ 明朝" w:hAnsi="ＭＳ 明朝" w:cs="ＭＳ 明朝" w:hint="eastAsia"/>
          <w:color w:val="000000"/>
        </w:rPr>
        <w:t>Ⅲ</w:t>
      </w:r>
      <w:r w:rsidR="00322827">
        <w:rPr>
          <w:rFonts w:ascii="Century" w:eastAsia="ＭＳ 明朝" w:hAnsi="ＭＳ 明朝" w:cs="ＭＳ 明朝" w:hint="eastAsia"/>
          <w:color w:val="000000"/>
        </w:rPr>
        <w:t>）</w:t>
      </w:r>
      <w:r>
        <w:rPr>
          <w:rFonts w:ascii="Century" w:eastAsia="ＭＳ 明朝" w:hAnsi="ＭＳ 明朝" w:cs="ＭＳ 明朝" w:hint="eastAsia"/>
          <w:color w:val="000000"/>
        </w:rPr>
        <w:t xml:space="preserve">　３，３</w:t>
      </w:r>
      <w:r w:rsidR="00322827">
        <w:rPr>
          <w:rFonts w:ascii="Century" w:eastAsia="ＭＳ 明朝" w:hAnsi="ＭＳ 明朝" w:cs="ＭＳ 明朝" w:hint="eastAsia"/>
          <w:color w:val="000000"/>
        </w:rPr>
        <w:t>５</w:t>
      </w:r>
      <w:r>
        <w:rPr>
          <w:rFonts w:ascii="Century" w:eastAsia="ＭＳ 明朝" w:hAnsi="ＭＳ 明朝" w:cs="ＭＳ 明朝" w:hint="eastAsia"/>
          <w:color w:val="000000"/>
        </w:rPr>
        <w:t>４単位</w:t>
      </w:r>
    </w:p>
    <w:p w:rsidR="00322827" w:rsidRDefault="00322827" w:rsidP="00322827">
      <w:pPr>
        <w:spacing w:line="520" w:lineRule="atLeast"/>
        <w:ind w:left="780" w:hanging="260"/>
        <w:rPr>
          <w:rFonts w:ascii="Century" w:eastAsia="ＭＳ 明朝" w:hAnsi="ＭＳ 明朝" w:cs="ＭＳ 明朝"/>
          <w:color w:val="000000"/>
        </w:rPr>
      </w:pPr>
      <w:r w:rsidRPr="00322827">
        <w:rPr>
          <w:rFonts w:ascii="Century" w:eastAsia="ＭＳ 明朝" w:hAnsi="ＭＳ 明朝" w:cs="ＭＳ 明朝" w:hint="eastAsia"/>
          <w:color w:val="000000"/>
        </w:rPr>
        <w:t>注１　利用者に対して、訪問型サービス</w:t>
      </w:r>
      <w:r w:rsidRPr="00322827">
        <w:rPr>
          <w:rFonts w:ascii="Century" w:eastAsia="ＭＳ 明朝" w:hAnsi="ＭＳ 明朝" w:cs="ＭＳ 明朝"/>
          <w:color w:val="000000"/>
        </w:rPr>
        <w:t>A</w:t>
      </w:r>
      <w:r w:rsidRPr="00322827">
        <w:rPr>
          <w:rFonts w:ascii="Century" w:eastAsia="ＭＳ 明朝" w:hAnsi="ＭＳ 明朝" w:cs="ＭＳ 明朝" w:hint="eastAsia"/>
          <w:color w:val="000000"/>
        </w:rPr>
        <w:t>サービス事業所（訪問型サービス</w:t>
      </w:r>
      <w:r w:rsidRPr="00322827">
        <w:rPr>
          <w:rFonts w:ascii="Century" w:eastAsia="ＭＳ 明朝" w:hAnsi="ＭＳ 明朝" w:cs="ＭＳ 明朝"/>
          <w:color w:val="000000"/>
        </w:rPr>
        <w:t>A</w:t>
      </w:r>
      <w:r w:rsidRPr="00322827">
        <w:rPr>
          <w:rFonts w:ascii="Century" w:eastAsia="ＭＳ 明朝" w:hAnsi="ＭＳ 明朝" w:cs="ＭＳ 明朝" w:hint="eastAsia"/>
          <w:color w:val="000000"/>
        </w:rPr>
        <w:t>サービスの事業を行う事業所をいう。以下同じ。）の従事者（大田市介護予防・日常生活支援総合事業第１号訪問事業訪問型サービス</w:t>
      </w:r>
      <w:r w:rsidRPr="00322827">
        <w:rPr>
          <w:rFonts w:ascii="Century" w:eastAsia="ＭＳ 明朝" w:hAnsi="ＭＳ 明朝" w:cs="ＭＳ 明朝"/>
          <w:color w:val="000000"/>
        </w:rPr>
        <w:t>A</w:t>
      </w:r>
      <w:r w:rsidRPr="00322827">
        <w:rPr>
          <w:rFonts w:ascii="Century" w:eastAsia="ＭＳ 明朝" w:hAnsi="ＭＳ 明朝" w:cs="ＭＳ 明朝" w:hint="eastAsia"/>
          <w:color w:val="000000"/>
        </w:rPr>
        <w:t>の人員、設備及び運営に関する基</w:t>
      </w:r>
      <w:r w:rsidRPr="00322827">
        <w:rPr>
          <w:rFonts w:ascii="Century" w:eastAsia="ＭＳ 明朝" w:hAnsi="ＭＳ 明朝" w:cs="ＭＳ 明朝" w:hint="eastAsia"/>
          <w:color w:val="000000"/>
        </w:rPr>
        <w:lastRenderedPageBreak/>
        <w:t>準要綱第６条第１項に規定する従事者をいう。以下同じ。）が、訪問型サービス</w:t>
      </w:r>
      <w:r w:rsidRPr="00322827">
        <w:rPr>
          <w:rFonts w:ascii="Century" w:eastAsia="ＭＳ 明朝" w:hAnsi="ＭＳ 明朝" w:cs="ＭＳ 明朝"/>
          <w:color w:val="000000"/>
        </w:rPr>
        <w:t>A</w:t>
      </w:r>
      <w:r w:rsidRPr="00322827">
        <w:rPr>
          <w:rFonts w:ascii="Century" w:eastAsia="ＭＳ 明朝" w:hAnsi="ＭＳ 明朝" w:cs="ＭＳ 明朝" w:hint="eastAsia"/>
          <w:color w:val="000000"/>
        </w:rPr>
        <w:t>サービスを行った場合に、次に掲げる区分に応じ、それぞれイからハまでについて、１月につき所定単位数を算定する。</w:t>
      </w:r>
    </w:p>
    <w:p w:rsidR="00322827" w:rsidRDefault="00322827" w:rsidP="00322827">
      <w:pPr>
        <w:spacing w:line="520" w:lineRule="atLeast"/>
        <w:ind w:left="1134" w:hanging="260"/>
        <w:rPr>
          <w:rFonts w:ascii="Century" w:eastAsia="ＭＳ 明朝" w:hAnsi="ＭＳ 明朝" w:cs="ＭＳ 明朝"/>
          <w:color w:val="000000"/>
        </w:rPr>
      </w:pPr>
      <w:r w:rsidRPr="00322827">
        <w:rPr>
          <w:rFonts w:ascii="Century" w:eastAsia="ＭＳ 明朝" w:hAnsi="ＭＳ 明朝" w:cs="ＭＳ 明朝" w:hint="eastAsia"/>
          <w:color w:val="000000"/>
        </w:rPr>
        <w:t>イ　訪問型サービス費（Ⅰ）　介護予防サービス計画又は介護予防ケアマネジメントにより週１回程度の訪問型サービス</w:t>
      </w:r>
      <w:r w:rsidRPr="00322827">
        <w:rPr>
          <w:rFonts w:ascii="Century" w:eastAsia="ＭＳ 明朝" w:hAnsi="ＭＳ 明朝" w:cs="ＭＳ 明朝"/>
          <w:color w:val="000000"/>
        </w:rPr>
        <w:t>A</w:t>
      </w:r>
      <w:r w:rsidRPr="00322827">
        <w:rPr>
          <w:rFonts w:ascii="Century" w:eastAsia="ＭＳ 明朝" w:hAnsi="ＭＳ 明朝" w:cs="ＭＳ 明朝" w:hint="eastAsia"/>
          <w:color w:val="000000"/>
        </w:rPr>
        <w:t>が必要とされた者</w:t>
      </w:r>
    </w:p>
    <w:p w:rsidR="00322827" w:rsidRDefault="00322827" w:rsidP="00322827">
      <w:pPr>
        <w:spacing w:line="520" w:lineRule="atLeast"/>
        <w:ind w:left="1134" w:hanging="260"/>
        <w:rPr>
          <w:rFonts w:ascii="Century" w:eastAsia="ＭＳ 明朝" w:hAnsi="ＭＳ 明朝" w:cs="ＭＳ 明朝"/>
          <w:color w:val="000000"/>
        </w:rPr>
      </w:pPr>
      <w:r w:rsidRPr="00322827">
        <w:rPr>
          <w:rFonts w:ascii="Century" w:eastAsia="ＭＳ 明朝" w:hAnsi="ＭＳ 明朝" w:cs="ＭＳ 明朝" w:hint="eastAsia"/>
          <w:color w:val="000000"/>
        </w:rPr>
        <w:t>ロ　訪問型サービス費（Ⅱ）　介護予防サービス計画又は介護予防ケアマネジメントにより週２回程度の訪問型サービス</w:t>
      </w:r>
      <w:r w:rsidRPr="00322827">
        <w:rPr>
          <w:rFonts w:ascii="Century" w:eastAsia="ＭＳ 明朝" w:hAnsi="ＭＳ 明朝" w:cs="ＭＳ 明朝"/>
          <w:color w:val="000000"/>
        </w:rPr>
        <w:t>A</w:t>
      </w:r>
      <w:r w:rsidRPr="00322827">
        <w:rPr>
          <w:rFonts w:ascii="Century" w:eastAsia="ＭＳ 明朝" w:hAnsi="ＭＳ 明朝" w:cs="ＭＳ 明朝" w:hint="eastAsia"/>
          <w:color w:val="000000"/>
        </w:rPr>
        <w:t>が必要とされた者</w:t>
      </w:r>
    </w:p>
    <w:p w:rsidR="00322827" w:rsidRDefault="00322827" w:rsidP="00322827">
      <w:pPr>
        <w:spacing w:line="520" w:lineRule="atLeast"/>
        <w:ind w:left="1134" w:hanging="260"/>
        <w:rPr>
          <w:rFonts w:ascii="Century" w:eastAsia="ＭＳ 明朝" w:hAnsi="ＭＳ 明朝" w:cs="ＭＳ 明朝"/>
          <w:color w:val="000000"/>
        </w:rPr>
      </w:pPr>
      <w:r w:rsidRPr="00322827">
        <w:rPr>
          <w:rFonts w:ascii="Century" w:eastAsia="ＭＳ 明朝" w:hAnsi="ＭＳ 明朝" w:cs="ＭＳ 明朝" w:hint="eastAsia"/>
          <w:color w:val="000000"/>
        </w:rPr>
        <w:t>ハ　訪問型サービス費（Ⅲ）　介護予防サービス計画又は介護予防ケアマネジメントによりロに掲げる回数の程度を超える訪問型サービス</w:t>
      </w:r>
      <w:r w:rsidRPr="00322827">
        <w:rPr>
          <w:rFonts w:ascii="Century" w:eastAsia="ＭＳ 明朝" w:hAnsi="ＭＳ 明朝" w:cs="ＭＳ 明朝"/>
          <w:color w:val="000000"/>
        </w:rPr>
        <w:t>A</w:t>
      </w:r>
      <w:r w:rsidRPr="00322827">
        <w:rPr>
          <w:rFonts w:ascii="Century" w:eastAsia="ＭＳ 明朝" w:hAnsi="ＭＳ 明朝" w:cs="ＭＳ 明朝" w:hint="eastAsia"/>
          <w:color w:val="000000"/>
        </w:rPr>
        <w:t>が必要とされた者（その要支援状態区分が要介護基準省令第２条第１項第２号に掲げる区分である者又は退院直後で集中的にサービスを利用することが自立支援につながる場合等利用者の状態により市町が認める者に限る。）</w:t>
      </w:r>
    </w:p>
    <w:p w:rsidR="00E867A2" w:rsidRDefault="00E867A2" w:rsidP="00E867A2">
      <w:pPr>
        <w:spacing w:line="520" w:lineRule="atLeast"/>
        <w:ind w:left="709" w:hanging="260"/>
        <w:rPr>
          <w:rFonts w:ascii="Century" w:eastAsia="ＭＳ 明朝" w:hAnsi="ＭＳ 明朝" w:cs="ＭＳ 明朝"/>
          <w:color w:val="000000"/>
        </w:rPr>
      </w:pPr>
      <w:r w:rsidRPr="00E867A2">
        <w:rPr>
          <w:rFonts w:ascii="Century" w:eastAsia="ＭＳ 明朝" w:hAnsi="ＭＳ 明朝" w:cs="ＭＳ 明朝" w:hint="eastAsia"/>
          <w:color w:val="000000"/>
        </w:rPr>
        <w:t>注２　訪問型サービス</w:t>
      </w:r>
      <w:r w:rsidRPr="00E867A2">
        <w:rPr>
          <w:rFonts w:ascii="Century" w:eastAsia="ＭＳ 明朝" w:hAnsi="ＭＳ 明朝" w:cs="ＭＳ 明朝"/>
          <w:color w:val="000000"/>
        </w:rPr>
        <w:t>A</w:t>
      </w:r>
      <w:r w:rsidRPr="00E867A2">
        <w:rPr>
          <w:rFonts w:ascii="Century" w:eastAsia="ＭＳ 明朝" w:hAnsi="ＭＳ 明朝" w:cs="ＭＳ 明朝" w:hint="eastAsia"/>
          <w:color w:val="000000"/>
        </w:rPr>
        <w:t>サービス事業所の所在する建物と同一の敷地内若しくは隣接する敷地内の建物若しくは訪問型サービス</w:t>
      </w:r>
      <w:r w:rsidRPr="00E867A2">
        <w:rPr>
          <w:rFonts w:ascii="Century" w:eastAsia="ＭＳ 明朝" w:hAnsi="ＭＳ 明朝" w:cs="ＭＳ 明朝"/>
          <w:color w:val="000000"/>
        </w:rPr>
        <w:t>A</w:t>
      </w:r>
      <w:r w:rsidRPr="00E867A2">
        <w:rPr>
          <w:rFonts w:ascii="Century" w:eastAsia="ＭＳ 明朝" w:hAnsi="ＭＳ 明朝" w:cs="ＭＳ 明朝" w:hint="eastAsia"/>
          <w:color w:val="000000"/>
        </w:rPr>
        <w:t>サービス事業所と同一建物（以下この注において「同一敷地内建物等」という。）に居住する利用者又は訪問</w:t>
      </w:r>
      <w:r w:rsidRPr="00E867A2">
        <w:rPr>
          <w:rFonts w:ascii="Century" w:eastAsia="ＭＳ 明朝" w:hAnsi="ＭＳ 明朝" w:cs="ＭＳ 明朝"/>
          <w:color w:val="000000"/>
        </w:rPr>
        <w:t>A</w:t>
      </w:r>
      <w:r w:rsidRPr="00E867A2">
        <w:rPr>
          <w:rFonts w:ascii="Century" w:eastAsia="ＭＳ 明朝" w:hAnsi="ＭＳ 明朝" w:cs="ＭＳ 明朝" w:hint="eastAsia"/>
          <w:color w:val="000000"/>
        </w:rPr>
        <w:t>事業所における１月当たりの利用者が同一の建物に２０人以上居住する建物（同一敷地内建物等を除く。）に居住する利用者に対して、訪問型サービス</w:t>
      </w:r>
      <w:r w:rsidRPr="00E867A2">
        <w:rPr>
          <w:rFonts w:ascii="Century" w:eastAsia="ＭＳ 明朝" w:hAnsi="ＭＳ 明朝" w:cs="ＭＳ 明朝"/>
          <w:color w:val="000000"/>
        </w:rPr>
        <w:t>A</w:t>
      </w:r>
      <w:r w:rsidRPr="00E867A2">
        <w:rPr>
          <w:rFonts w:ascii="Century" w:eastAsia="ＭＳ 明朝" w:hAnsi="ＭＳ 明朝" w:cs="ＭＳ 明朝" w:hint="eastAsia"/>
          <w:color w:val="000000"/>
        </w:rPr>
        <w:t>サービスを行った場合は、所定単位数の</w:t>
      </w:r>
      <w:r w:rsidRPr="00E867A2">
        <w:rPr>
          <w:rFonts w:ascii="Century" w:eastAsia="ＭＳ 明朝" w:hAnsi="ＭＳ 明朝" w:cs="ＭＳ 明朝"/>
          <w:color w:val="000000"/>
        </w:rPr>
        <w:t>100</w:t>
      </w:r>
      <w:r w:rsidRPr="00E867A2">
        <w:rPr>
          <w:rFonts w:ascii="Century" w:eastAsia="ＭＳ 明朝" w:hAnsi="ＭＳ 明朝" w:cs="ＭＳ 明朝" w:hint="eastAsia"/>
          <w:color w:val="000000"/>
        </w:rPr>
        <w:t>分の</w:t>
      </w:r>
      <w:r w:rsidRPr="00E867A2">
        <w:rPr>
          <w:rFonts w:ascii="Century" w:eastAsia="ＭＳ 明朝" w:hAnsi="ＭＳ 明朝" w:cs="ＭＳ 明朝"/>
          <w:color w:val="000000"/>
        </w:rPr>
        <w:t>90</w:t>
      </w:r>
      <w:r w:rsidRPr="00E867A2">
        <w:rPr>
          <w:rFonts w:ascii="Century" w:eastAsia="ＭＳ 明朝" w:hAnsi="ＭＳ 明朝" w:cs="ＭＳ 明朝" w:hint="eastAsia"/>
          <w:color w:val="000000"/>
        </w:rPr>
        <w:t>に相当する単位数を算定する。</w:t>
      </w:r>
    </w:p>
    <w:p w:rsidR="00E867A2" w:rsidRDefault="00E867A2" w:rsidP="00E867A2">
      <w:pPr>
        <w:spacing w:line="520" w:lineRule="atLeast"/>
        <w:ind w:left="709" w:hanging="260"/>
        <w:rPr>
          <w:rFonts w:ascii="Century" w:eastAsia="ＭＳ 明朝" w:hAnsi="ＭＳ 明朝" w:cs="ＭＳ 明朝"/>
          <w:color w:val="000000"/>
        </w:rPr>
      </w:pPr>
      <w:r w:rsidRPr="00E867A2">
        <w:rPr>
          <w:rFonts w:ascii="Century" w:eastAsia="ＭＳ 明朝" w:hAnsi="ＭＳ 明朝" w:cs="ＭＳ 明朝" w:hint="eastAsia"/>
          <w:color w:val="000000"/>
        </w:rPr>
        <w:t>注３　別に厚生労働大臣が定める地域に所在する訪問型サービス</w:t>
      </w:r>
      <w:r w:rsidRPr="00E867A2">
        <w:rPr>
          <w:rFonts w:ascii="Century" w:eastAsia="ＭＳ 明朝" w:hAnsi="ＭＳ 明朝" w:cs="ＭＳ 明朝"/>
          <w:color w:val="000000"/>
        </w:rPr>
        <w:lastRenderedPageBreak/>
        <w:t>A</w:t>
      </w:r>
      <w:r w:rsidRPr="00E867A2">
        <w:rPr>
          <w:rFonts w:ascii="Century" w:eastAsia="ＭＳ 明朝" w:hAnsi="ＭＳ 明朝" w:cs="ＭＳ 明朝" w:hint="eastAsia"/>
          <w:color w:val="000000"/>
        </w:rPr>
        <w:t>サービス事業所（その一部として使用される事務所が当該地域に所在しない場合は、当該事務所を除く。）又はその一部として使用される事務所の従事者が訪問型サービス</w:t>
      </w:r>
      <w:r w:rsidRPr="00E867A2">
        <w:rPr>
          <w:rFonts w:ascii="Century" w:eastAsia="ＭＳ 明朝" w:hAnsi="ＭＳ 明朝" w:cs="ＭＳ 明朝"/>
          <w:color w:val="000000"/>
        </w:rPr>
        <w:t>A</w:t>
      </w:r>
      <w:r w:rsidRPr="00E867A2">
        <w:rPr>
          <w:rFonts w:ascii="Century" w:eastAsia="ＭＳ 明朝" w:hAnsi="ＭＳ 明朝" w:cs="ＭＳ 明朝" w:hint="eastAsia"/>
          <w:color w:val="000000"/>
        </w:rPr>
        <w:t>サービスを行った場合は、特別地域加算として、所定単位数の</w:t>
      </w:r>
      <w:r w:rsidRPr="00E867A2">
        <w:rPr>
          <w:rFonts w:ascii="Century" w:eastAsia="ＭＳ 明朝" w:hAnsi="ＭＳ 明朝" w:cs="ＭＳ 明朝"/>
          <w:color w:val="000000"/>
        </w:rPr>
        <w:t>100</w:t>
      </w:r>
      <w:r w:rsidRPr="00E867A2">
        <w:rPr>
          <w:rFonts w:ascii="Century" w:eastAsia="ＭＳ 明朝" w:hAnsi="ＭＳ 明朝" w:cs="ＭＳ 明朝" w:hint="eastAsia"/>
          <w:color w:val="000000"/>
        </w:rPr>
        <w:t>分の</w:t>
      </w:r>
      <w:r w:rsidRPr="00E867A2">
        <w:rPr>
          <w:rFonts w:ascii="Century" w:eastAsia="ＭＳ 明朝" w:hAnsi="ＭＳ 明朝" w:cs="ＭＳ 明朝"/>
          <w:color w:val="000000"/>
        </w:rPr>
        <w:t>15</w:t>
      </w:r>
      <w:r w:rsidRPr="00E867A2">
        <w:rPr>
          <w:rFonts w:ascii="Century" w:eastAsia="ＭＳ 明朝" w:hAnsi="ＭＳ 明朝" w:cs="ＭＳ 明朝" w:hint="eastAsia"/>
          <w:color w:val="000000"/>
        </w:rPr>
        <w:t>に相当する単位数を所定単位数に加算する。</w:t>
      </w:r>
    </w:p>
    <w:p w:rsidR="00E867A2" w:rsidRDefault="00E867A2" w:rsidP="00E867A2">
      <w:pPr>
        <w:spacing w:line="520" w:lineRule="atLeast"/>
        <w:ind w:left="709" w:hanging="260"/>
        <w:rPr>
          <w:rFonts w:ascii="Century" w:eastAsia="ＭＳ 明朝" w:hAnsi="ＭＳ 明朝" w:cs="ＭＳ 明朝"/>
          <w:color w:val="000000"/>
        </w:rPr>
      </w:pPr>
      <w:r w:rsidRPr="00E867A2">
        <w:rPr>
          <w:rFonts w:ascii="Century" w:eastAsia="ＭＳ 明朝" w:hAnsi="ＭＳ 明朝" w:cs="ＭＳ 明朝" w:hint="eastAsia"/>
          <w:color w:val="000000"/>
        </w:rPr>
        <w:t>注４　別に厚生労働大臣が定める地域に所在し、かつ、１月当たり実利用者数が５人以下である訪問型サービス</w:t>
      </w:r>
      <w:r w:rsidRPr="00E867A2">
        <w:rPr>
          <w:rFonts w:ascii="Century" w:eastAsia="ＭＳ 明朝" w:hAnsi="ＭＳ 明朝" w:cs="ＭＳ 明朝"/>
          <w:color w:val="000000"/>
        </w:rPr>
        <w:t>A</w:t>
      </w:r>
      <w:r w:rsidRPr="00E867A2">
        <w:rPr>
          <w:rFonts w:ascii="Century" w:eastAsia="ＭＳ 明朝" w:hAnsi="ＭＳ 明朝" w:cs="ＭＳ 明朝" w:hint="eastAsia"/>
          <w:color w:val="000000"/>
        </w:rPr>
        <w:t>サービス事業所（その一部として使用される事務所が当該地域に所在しない場合は、当該事務所を除く。）又はその一部として使用される事務所の従事者が訪問型サービスを行った場合には、所定単位数の</w:t>
      </w:r>
      <w:r w:rsidRPr="00E867A2">
        <w:rPr>
          <w:rFonts w:ascii="Century" w:eastAsia="ＭＳ 明朝" w:hAnsi="ＭＳ 明朝" w:cs="ＭＳ 明朝"/>
          <w:color w:val="000000"/>
        </w:rPr>
        <w:t>100</w:t>
      </w:r>
      <w:r w:rsidRPr="00E867A2">
        <w:rPr>
          <w:rFonts w:ascii="Century" w:eastAsia="ＭＳ 明朝" w:hAnsi="ＭＳ 明朝" w:cs="ＭＳ 明朝" w:hint="eastAsia"/>
          <w:color w:val="000000"/>
        </w:rPr>
        <w:t>分の</w:t>
      </w:r>
      <w:r w:rsidRPr="00E867A2">
        <w:rPr>
          <w:rFonts w:ascii="Century" w:eastAsia="ＭＳ 明朝" w:hAnsi="ＭＳ 明朝" w:cs="ＭＳ 明朝"/>
          <w:color w:val="000000"/>
        </w:rPr>
        <w:t>10</w:t>
      </w:r>
      <w:r w:rsidRPr="00E867A2">
        <w:rPr>
          <w:rFonts w:ascii="Century" w:eastAsia="ＭＳ 明朝" w:hAnsi="ＭＳ 明朝" w:cs="ＭＳ 明朝" w:hint="eastAsia"/>
          <w:color w:val="000000"/>
        </w:rPr>
        <w:t>に相当する単位数を所定単位数に加算する。</w:t>
      </w:r>
    </w:p>
    <w:p w:rsidR="00E867A2" w:rsidRDefault="00E867A2" w:rsidP="00E867A2">
      <w:pPr>
        <w:spacing w:line="520" w:lineRule="atLeast"/>
        <w:ind w:left="709" w:hanging="260"/>
        <w:rPr>
          <w:rFonts w:ascii="Century" w:eastAsia="ＭＳ 明朝" w:hAnsi="ＭＳ 明朝" w:cs="ＭＳ 明朝"/>
          <w:color w:val="000000"/>
        </w:rPr>
      </w:pPr>
      <w:r w:rsidRPr="00E867A2">
        <w:rPr>
          <w:rFonts w:ascii="Century" w:eastAsia="ＭＳ 明朝" w:hAnsi="ＭＳ 明朝" w:cs="ＭＳ 明朝" w:hint="eastAsia"/>
          <w:color w:val="000000"/>
        </w:rPr>
        <w:t>注５　訪問型サービス</w:t>
      </w:r>
      <w:r w:rsidRPr="00E867A2">
        <w:rPr>
          <w:rFonts w:ascii="Century" w:eastAsia="ＭＳ 明朝" w:hAnsi="ＭＳ 明朝" w:cs="ＭＳ 明朝"/>
          <w:color w:val="000000"/>
        </w:rPr>
        <w:t>A</w:t>
      </w:r>
      <w:r w:rsidRPr="00E867A2">
        <w:rPr>
          <w:rFonts w:ascii="Century" w:eastAsia="ＭＳ 明朝" w:hAnsi="ＭＳ 明朝" w:cs="ＭＳ 明朝" w:hint="eastAsia"/>
          <w:color w:val="000000"/>
        </w:rPr>
        <w:t>サービス事業所の従事者が、別に厚生労働大臣が定める地域に居住している利用者に対して、通常の事業の実施地域を越えて、訪問型サービス</w:t>
      </w:r>
      <w:r w:rsidRPr="00E867A2">
        <w:rPr>
          <w:rFonts w:ascii="Century" w:eastAsia="ＭＳ 明朝" w:hAnsi="ＭＳ 明朝" w:cs="ＭＳ 明朝"/>
          <w:color w:val="000000"/>
        </w:rPr>
        <w:t>A</w:t>
      </w:r>
      <w:r w:rsidRPr="00E867A2">
        <w:rPr>
          <w:rFonts w:ascii="Century" w:eastAsia="ＭＳ 明朝" w:hAnsi="ＭＳ 明朝" w:cs="ＭＳ 明朝" w:hint="eastAsia"/>
          <w:color w:val="000000"/>
        </w:rPr>
        <w:t>サービスを行った場合は、所定単位数の</w:t>
      </w:r>
      <w:r w:rsidRPr="00E867A2">
        <w:rPr>
          <w:rFonts w:ascii="Century" w:eastAsia="ＭＳ 明朝" w:hAnsi="ＭＳ 明朝" w:cs="ＭＳ 明朝"/>
          <w:color w:val="000000"/>
        </w:rPr>
        <w:t>100</w:t>
      </w:r>
      <w:r w:rsidRPr="00E867A2">
        <w:rPr>
          <w:rFonts w:ascii="Century" w:eastAsia="ＭＳ 明朝" w:hAnsi="ＭＳ 明朝" w:cs="ＭＳ 明朝" w:hint="eastAsia"/>
          <w:color w:val="000000"/>
        </w:rPr>
        <w:t>分の</w:t>
      </w:r>
      <w:r w:rsidRPr="00E867A2">
        <w:rPr>
          <w:rFonts w:ascii="Century" w:eastAsia="ＭＳ 明朝" w:hAnsi="ＭＳ 明朝" w:cs="ＭＳ 明朝"/>
          <w:color w:val="000000"/>
        </w:rPr>
        <w:t>5</w:t>
      </w:r>
      <w:r w:rsidRPr="00E867A2">
        <w:rPr>
          <w:rFonts w:ascii="Century" w:eastAsia="ＭＳ 明朝" w:hAnsi="ＭＳ 明朝" w:cs="ＭＳ 明朝" w:hint="eastAsia"/>
          <w:color w:val="000000"/>
        </w:rPr>
        <w:t>に相当する単位数を所定単位数に加算する。</w:t>
      </w:r>
    </w:p>
    <w:p w:rsidR="00E867A2" w:rsidRDefault="00E867A2" w:rsidP="00E867A2">
      <w:pPr>
        <w:spacing w:line="520" w:lineRule="atLeast"/>
        <w:ind w:left="709" w:hanging="260"/>
        <w:rPr>
          <w:rFonts w:ascii="Century" w:eastAsia="ＭＳ 明朝" w:hAnsi="ＭＳ 明朝" w:cs="ＭＳ 明朝"/>
          <w:color w:val="000000"/>
        </w:rPr>
      </w:pPr>
      <w:r w:rsidRPr="00E867A2">
        <w:rPr>
          <w:rFonts w:ascii="Century" w:eastAsia="ＭＳ 明朝" w:hAnsi="ＭＳ 明朝" w:cs="ＭＳ 明朝" w:hint="eastAsia"/>
          <w:color w:val="000000"/>
        </w:rPr>
        <w:t>注６　利用者が介護予防特定施設入居者生活介護又は介護予防小規模多機能型居宅介護若しくは介護予防認知症対応型共同生活介護を受けている間は、訪問型サービス</w:t>
      </w:r>
      <w:r w:rsidRPr="00E867A2">
        <w:rPr>
          <w:rFonts w:ascii="Century" w:eastAsia="ＭＳ 明朝" w:hAnsi="ＭＳ 明朝" w:cs="ＭＳ 明朝"/>
          <w:color w:val="000000"/>
        </w:rPr>
        <w:t>A</w:t>
      </w:r>
      <w:r w:rsidRPr="00E867A2">
        <w:rPr>
          <w:rFonts w:ascii="Century" w:eastAsia="ＭＳ 明朝" w:hAnsi="ＭＳ 明朝" w:cs="ＭＳ 明朝" w:hint="eastAsia"/>
          <w:color w:val="000000"/>
        </w:rPr>
        <w:t>サービス費は、算定しない。</w:t>
      </w:r>
    </w:p>
    <w:p w:rsidR="00E867A2" w:rsidRDefault="00E867A2" w:rsidP="00E867A2">
      <w:pPr>
        <w:spacing w:line="520" w:lineRule="atLeast"/>
        <w:ind w:left="709" w:hanging="260"/>
        <w:rPr>
          <w:rFonts w:ascii="Century" w:eastAsia="ＭＳ 明朝" w:hAnsi="ＭＳ 明朝" w:cs="ＭＳ 明朝"/>
          <w:color w:val="000000"/>
        </w:rPr>
      </w:pPr>
      <w:r w:rsidRPr="00E867A2">
        <w:rPr>
          <w:rFonts w:ascii="Century" w:eastAsia="ＭＳ 明朝" w:hAnsi="ＭＳ 明朝" w:cs="ＭＳ 明朝" w:hint="eastAsia"/>
          <w:color w:val="000000"/>
        </w:rPr>
        <w:t>注７　利用者が一の訪問型サービス</w:t>
      </w:r>
      <w:r w:rsidRPr="00E867A2">
        <w:rPr>
          <w:rFonts w:ascii="Century" w:eastAsia="ＭＳ 明朝" w:hAnsi="ＭＳ 明朝" w:cs="ＭＳ 明朝"/>
          <w:color w:val="000000"/>
        </w:rPr>
        <w:t>A</w:t>
      </w:r>
      <w:r w:rsidRPr="00E867A2">
        <w:rPr>
          <w:rFonts w:ascii="Century" w:eastAsia="ＭＳ 明朝" w:hAnsi="ＭＳ 明朝" w:cs="ＭＳ 明朝" w:hint="eastAsia"/>
          <w:color w:val="000000"/>
        </w:rPr>
        <w:t>サービス事業所において訪問型サービス</w:t>
      </w:r>
      <w:r w:rsidRPr="00E867A2">
        <w:rPr>
          <w:rFonts w:ascii="Century" w:eastAsia="ＭＳ 明朝" w:hAnsi="ＭＳ 明朝" w:cs="ＭＳ 明朝"/>
          <w:color w:val="000000"/>
        </w:rPr>
        <w:t>A</w:t>
      </w:r>
      <w:r w:rsidRPr="00E867A2">
        <w:rPr>
          <w:rFonts w:ascii="Century" w:eastAsia="ＭＳ 明朝" w:hAnsi="ＭＳ 明朝" w:cs="ＭＳ 明朝" w:hint="eastAsia"/>
          <w:color w:val="000000"/>
        </w:rPr>
        <w:t>サービスを受けている間は、当該訪問型サービス</w:t>
      </w:r>
      <w:r w:rsidRPr="00E867A2">
        <w:rPr>
          <w:rFonts w:ascii="Century" w:eastAsia="ＭＳ 明朝" w:hAnsi="ＭＳ 明朝" w:cs="ＭＳ 明朝"/>
          <w:color w:val="000000"/>
        </w:rPr>
        <w:t>A</w:t>
      </w:r>
      <w:r w:rsidRPr="00E867A2">
        <w:rPr>
          <w:rFonts w:ascii="Century" w:eastAsia="ＭＳ 明朝" w:hAnsi="ＭＳ 明朝" w:cs="ＭＳ 明朝" w:hint="eastAsia"/>
          <w:color w:val="000000"/>
        </w:rPr>
        <w:t>サービス以外の訪問型サービス</w:t>
      </w:r>
      <w:r w:rsidRPr="00E867A2">
        <w:rPr>
          <w:rFonts w:ascii="Century" w:eastAsia="ＭＳ 明朝" w:hAnsi="ＭＳ 明朝" w:cs="ＭＳ 明朝"/>
          <w:color w:val="000000"/>
        </w:rPr>
        <w:t>A</w:t>
      </w:r>
      <w:r w:rsidRPr="00E867A2">
        <w:rPr>
          <w:rFonts w:ascii="Century" w:eastAsia="ＭＳ 明朝" w:hAnsi="ＭＳ 明朝" w:cs="ＭＳ 明朝" w:hint="eastAsia"/>
          <w:color w:val="000000"/>
        </w:rPr>
        <w:t>サービス事業所が訪問型サービス</w:t>
      </w:r>
      <w:r w:rsidRPr="00E867A2">
        <w:rPr>
          <w:rFonts w:ascii="Century" w:eastAsia="ＭＳ 明朝" w:hAnsi="ＭＳ 明朝" w:cs="ＭＳ 明朝"/>
          <w:color w:val="000000"/>
        </w:rPr>
        <w:t>A</w:t>
      </w:r>
      <w:r w:rsidRPr="00E867A2">
        <w:rPr>
          <w:rFonts w:ascii="Century" w:eastAsia="ＭＳ 明朝" w:hAnsi="ＭＳ 明朝" w:cs="ＭＳ 明朝" w:hint="eastAsia"/>
          <w:color w:val="000000"/>
        </w:rPr>
        <w:t>サービスを行った場合、訪問型サービス</w:t>
      </w:r>
      <w:r w:rsidRPr="00E867A2">
        <w:rPr>
          <w:rFonts w:ascii="Century" w:eastAsia="ＭＳ 明朝" w:hAnsi="ＭＳ 明朝" w:cs="ＭＳ 明朝"/>
          <w:color w:val="000000"/>
        </w:rPr>
        <w:t>A</w:t>
      </w:r>
      <w:r w:rsidRPr="00E867A2">
        <w:rPr>
          <w:rFonts w:ascii="Century" w:eastAsia="ＭＳ 明朝" w:hAnsi="ＭＳ 明朝" w:cs="ＭＳ 明朝" w:hint="eastAsia"/>
          <w:color w:val="000000"/>
        </w:rPr>
        <w:t>サービス費は、算定しない。</w:t>
      </w:r>
    </w:p>
    <w:p w:rsidR="00C11CA9" w:rsidRDefault="00C11CA9">
      <w:pPr>
        <w:spacing w:line="520" w:lineRule="atLeast"/>
        <w:ind w:left="780" w:hanging="260"/>
        <w:rPr>
          <w:rFonts w:ascii="Century" w:eastAsia="ＭＳ 明朝" w:hAnsi="ＭＳ 明朝" w:cs="ＭＳ 明朝"/>
          <w:color w:val="000000"/>
        </w:rPr>
      </w:pPr>
      <w:r>
        <w:rPr>
          <w:rFonts w:ascii="Century" w:eastAsia="ＭＳ 明朝" w:hAnsi="ＭＳ 明朝" w:cs="ＭＳ 明朝" w:hint="eastAsia"/>
          <w:color w:val="000000"/>
        </w:rPr>
        <w:t>ニ　初回加算　２００単位</w:t>
      </w:r>
    </w:p>
    <w:p w:rsidR="00E867A2" w:rsidRDefault="00E867A2">
      <w:pPr>
        <w:spacing w:line="520" w:lineRule="atLeast"/>
        <w:ind w:left="780" w:hanging="260"/>
        <w:rPr>
          <w:rFonts w:ascii="Century" w:eastAsia="ＭＳ 明朝" w:hAnsi="ＭＳ 明朝" w:cs="ＭＳ 明朝"/>
          <w:color w:val="000000"/>
        </w:rPr>
      </w:pPr>
      <w:r w:rsidRPr="00E867A2">
        <w:rPr>
          <w:rFonts w:ascii="Century" w:eastAsia="ＭＳ 明朝" w:hAnsi="ＭＳ 明朝" w:cs="ＭＳ 明朝" w:hint="eastAsia"/>
          <w:color w:val="000000"/>
        </w:rPr>
        <w:lastRenderedPageBreak/>
        <w:t>注　訪問型サービス</w:t>
      </w:r>
      <w:r w:rsidRPr="00E867A2">
        <w:rPr>
          <w:rFonts w:ascii="Century" w:eastAsia="ＭＳ 明朝" w:hAnsi="ＭＳ 明朝" w:cs="ＭＳ 明朝"/>
          <w:color w:val="000000"/>
        </w:rPr>
        <w:t>A</w:t>
      </w:r>
      <w:r w:rsidRPr="00E867A2">
        <w:rPr>
          <w:rFonts w:ascii="Century" w:eastAsia="ＭＳ 明朝" w:hAnsi="ＭＳ 明朝" w:cs="ＭＳ 明朝" w:hint="eastAsia"/>
          <w:color w:val="000000"/>
        </w:rPr>
        <w:t>サービス事業所において、新規に訪問型サービス計画（大田市介護予防・日常生活支援総合事業第１号訪問事業訪問型サービス</w:t>
      </w:r>
      <w:r w:rsidRPr="00E867A2">
        <w:rPr>
          <w:rFonts w:ascii="Century" w:eastAsia="ＭＳ 明朝" w:hAnsi="ＭＳ 明朝" w:cs="ＭＳ 明朝"/>
          <w:color w:val="000000"/>
        </w:rPr>
        <w:t>A</w:t>
      </w:r>
      <w:r w:rsidRPr="00E867A2">
        <w:rPr>
          <w:rFonts w:ascii="Century" w:eastAsia="ＭＳ 明朝" w:hAnsi="ＭＳ 明朝" w:cs="ＭＳ 明朝" w:hint="eastAsia"/>
          <w:color w:val="000000"/>
        </w:rPr>
        <w:t>の人員、設備及び運営に関する基準要綱第３８条第２号に規定するものをいう。以下同じ。）を作成した利用者に対して、サービス提供責任者（大田市介護予防・日常生活支援総合事業第１号訪問事業訪問型サービス</w:t>
      </w:r>
      <w:r w:rsidRPr="00E867A2">
        <w:rPr>
          <w:rFonts w:ascii="Century" w:eastAsia="ＭＳ 明朝" w:hAnsi="ＭＳ 明朝" w:cs="ＭＳ 明朝"/>
          <w:color w:val="000000"/>
        </w:rPr>
        <w:t>A</w:t>
      </w:r>
      <w:r w:rsidRPr="00E867A2">
        <w:rPr>
          <w:rFonts w:ascii="Century" w:eastAsia="ＭＳ 明朝" w:hAnsi="ＭＳ 明朝" w:cs="ＭＳ 明朝" w:hint="eastAsia"/>
          <w:color w:val="000000"/>
        </w:rPr>
        <w:t>の人員、設備及び運営に関する基準要綱第６条第２項に規定するサービス提供責任者をいう。以下同じ。）が初回若しくは初回の訪問型サービス</w:t>
      </w:r>
      <w:r w:rsidRPr="00E867A2">
        <w:rPr>
          <w:rFonts w:ascii="Century" w:eastAsia="ＭＳ 明朝" w:hAnsi="ＭＳ 明朝" w:cs="ＭＳ 明朝"/>
          <w:color w:val="000000"/>
        </w:rPr>
        <w:t>A</w:t>
      </w:r>
      <w:r w:rsidRPr="00E867A2">
        <w:rPr>
          <w:rFonts w:ascii="Century" w:eastAsia="ＭＳ 明朝" w:hAnsi="ＭＳ 明朝" w:cs="ＭＳ 明朝" w:hint="eastAsia"/>
          <w:color w:val="000000"/>
        </w:rPr>
        <w:t>サービスを行った日の属する月に訪問型サービス</w:t>
      </w:r>
      <w:r w:rsidRPr="00E867A2">
        <w:rPr>
          <w:rFonts w:ascii="Century" w:eastAsia="ＭＳ 明朝" w:hAnsi="ＭＳ 明朝" w:cs="ＭＳ 明朝"/>
          <w:color w:val="000000"/>
        </w:rPr>
        <w:t>A</w:t>
      </w:r>
      <w:r w:rsidRPr="00E867A2">
        <w:rPr>
          <w:rFonts w:ascii="Century" w:eastAsia="ＭＳ 明朝" w:hAnsi="ＭＳ 明朝" w:cs="ＭＳ 明朝" w:hint="eastAsia"/>
          <w:color w:val="000000"/>
        </w:rPr>
        <w:t>サービスを行った場合又は当該訪問型サービス</w:t>
      </w:r>
      <w:r w:rsidRPr="00E867A2">
        <w:rPr>
          <w:rFonts w:ascii="Century" w:eastAsia="ＭＳ 明朝" w:hAnsi="ＭＳ 明朝" w:cs="ＭＳ 明朝"/>
          <w:color w:val="000000"/>
        </w:rPr>
        <w:t>A</w:t>
      </w:r>
      <w:r w:rsidRPr="00E867A2">
        <w:rPr>
          <w:rFonts w:ascii="Century" w:eastAsia="ＭＳ 明朝" w:hAnsi="ＭＳ 明朝" w:cs="ＭＳ 明朝" w:hint="eastAsia"/>
          <w:color w:val="000000"/>
        </w:rPr>
        <w:t>サービス事業所のその他の従事者が初回若しくは初回の訪問型サービス</w:t>
      </w:r>
      <w:r w:rsidRPr="00E867A2">
        <w:rPr>
          <w:rFonts w:ascii="Century" w:eastAsia="ＭＳ 明朝" w:hAnsi="ＭＳ 明朝" w:cs="ＭＳ 明朝"/>
          <w:color w:val="000000"/>
        </w:rPr>
        <w:t>A</w:t>
      </w:r>
      <w:r w:rsidRPr="00E867A2">
        <w:rPr>
          <w:rFonts w:ascii="Century" w:eastAsia="ＭＳ 明朝" w:hAnsi="ＭＳ 明朝" w:cs="ＭＳ 明朝" w:hint="eastAsia"/>
          <w:color w:val="000000"/>
        </w:rPr>
        <w:t>サービスを行った日の属する月に訪問型サービス</w:t>
      </w:r>
      <w:r w:rsidRPr="00E867A2">
        <w:rPr>
          <w:rFonts w:ascii="Century" w:eastAsia="ＭＳ 明朝" w:hAnsi="ＭＳ 明朝" w:cs="ＭＳ 明朝"/>
          <w:color w:val="000000"/>
        </w:rPr>
        <w:t>A</w:t>
      </w:r>
      <w:r w:rsidRPr="00E867A2">
        <w:rPr>
          <w:rFonts w:ascii="Century" w:eastAsia="ＭＳ 明朝" w:hAnsi="ＭＳ 明朝" w:cs="ＭＳ 明朝" w:hint="eastAsia"/>
          <w:color w:val="000000"/>
        </w:rPr>
        <w:t>サービスを行った際にサービス提供責任者が同行した場合は、１月につき所定単位数を加算する。</w:t>
      </w:r>
    </w:p>
    <w:p w:rsidR="00C11CA9" w:rsidRDefault="00C11CA9">
      <w:pPr>
        <w:spacing w:line="520" w:lineRule="atLeast"/>
        <w:ind w:left="780" w:hanging="260"/>
        <w:rPr>
          <w:rFonts w:ascii="Century" w:eastAsia="ＭＳ 明朝" w:hAnsi="ＭＳ 明朝" w:cs="ＭＳ 明朝"/>
          <w:color w:val="000000"/>
        </w:rPr>
      </w:pPr>
      <w:r>
        <w:rPr>
          <w:rFonts w:ascii="Century" w:eastAsia="ＭＳ 明朝" w:hAnsi="ＭＳ 明朝" w:cs="ＭＳ 明朝" w:hint="eastAsia"/>
          <w:color w:val="000000"/>
        </w:rPr>
        <w:t>ホ　生活機能向上連携加算</w:t>
      </w:r>
      <w:r w:rsidR="00E867A2">
        <w:rPr>
          <w:rFonts w:ascii="Century" w:eastAsia="ＭＳ 明朝" w:hAnsi="ＭＳ 明朝" w:cs="ＭＳ 明朝" w:hint="eastAsia"/>
          <w:color w:val="000000"/>
        </w:rPr>
        <w:t>（Ⅰ）</w:t>
      </w:r>
      <w:r>
        <w:rPr>
          <w:rFonts w:ascii="Century" w:eastAsia="ＭＳ 明朝" w:hAnsi="ＭＳ 明朝" w:cs="ＭＳ 明朝" w:hint="eastAsia"/>
          <w:color w:val="000000"/>
        </w:rPr>
        <w:t xml:space="preserve">　１００単位</w:t>
      </w:r>
    </w:p>
    <w:p w:rsidR="00C11CA9" w:rsidRDefault="00E867A2" w:rsidP="00E867A2">
      <w:pPr>
        <w:spacing w:line="520" w:lineRule="atLeast"/>
        <w:ind w:left="780" w:hanging="260"/>
        <w:rPr>
          <w:rFonts w:ascii="Century" w:eastAsia="ＭＳ 明朝" w:hAnsi="ＭＳ 明朝" w:cs="ＭＳ 明朝"/>
          <w:color w:val="000000"/>
        </w:rPr>
      </w:pPr>
      <w:r w:rsidRPr="00E867A2">
        <w:rPr>
          <w:rFonts w:ascii="Century" w:eastAsia="ＭＳ 明朝" w:hAnsi="ＭＳ 明朝" w:cs="ＭＳ 明朝" w:hint="eastAsia"/>
          <w:color w:val="000000"/>
        </w:rPr>
        <w:t>注　サービス提供責任者が、指定介護予防訪問リハビリテーション事業所、指定介護予防通所リハビリテーション事業所又はリハビリテーションを実施している医療提供施設の医師、理学療法士、作業療法士又は言語聴覚士の助言に基づき、生活機能の向上を目的とした訪問型サービス計画を作成し、当該訪問型サービス計画に基づく訪問型サービス</w:t>
      </w:r>
      <w:r w:rsidRPr="00E867A2">
        <w:rPr>
          <w:rFonts w:ascii="Century" w:eastAsia="ＭＳ 明朝" w:hAnsi="ＭＳ 明朝" w:cs="ＭＳ 明朝"/>
          <w:color w:val="000000"/>
        </w:rPr>
        <w:t>A</w:t>
      </w:r>
      <w:r w:rsidRPr="00E867A2">
        <w:rPr>
          <w:rFonts w:ascii="Century" w:eastAsia="ＭＳ 明朝" w:hAnsi="ＭＳ 明朝" w:cs="ＭＳ 明朝" w:hint="eastAsia"/>
          <w:color w:val="000000"/>
        </w:rPr>
        <w:t>サービスを行ったときは、初回の当該訪問型サービス</w:t>
      </w:r>
      <w:r w:rsidRPr="00E867A2">
        <w:rPr>
          <w:rFonts w:ascii="Century" w:eastAsia="ＭＳ 明朝" w:hAnsi="ＭＳ 明朝" w:cs="ＭＳ 明朝"/>
          <w:color w:val="000000"/>
        </w:rPr>
        <w:t>A</w:t>
      </w:r>
      <w:r w:rsidRPr="00E867A2">
        <w:rPr>
          <w:rFonts w:ascii="Century" w:eastAsia="ＭＳ 明朝" w:hAnsi="ＭＳ 明朝" w:cs="ＭＳ 明朝" w:hint="eastAsia"/>
          <w:color w:val="000000"/>
        </w:rPr>
        <w:t>サービスが行われた日の属する月に、所定単位数を加算する。</w:t>
      </w:r>
    </w:p>
    <w:p w:rsidR="00C11CA9" w:rsidRDefault="00C11CA9">
      <w:pPr>
        <w:spacing w:line="520" w:lineRule="atLeast"/>
        <w:ind w:left="520" w:hanging="260"/>
        <w:rPr>
          <w:rFonts w:ascii="Century" w:eastAsia="ＭＳ 明朝" w:hAnsi="ＭＳ 明朝" w:cs="ＭＳ 明朝"/>
          <w:color w:val="000000"/>
        </w:rPr>
      </w:pPr>
      <w:r>
        <w:rPr>
          <w:rFonts w:ascii="Century" w:eastAsia="ＭＳ 明朝" w:hAnsi="ＭＳ 明朝" w:cs="ＭＳ 明朝" w:hint="eastAsia"/>
          <w:color w:val="000000"/>
        </w:rPr>
        <w:t>３　通所型サービス費</w:t>
      </w:r>
    </w:p>
    <w:p w:rsidR="00C11CA9" w:rsidRDefault="00C11CA9" w:rsidP="00C863D1">
      <w:pPr>
        <w:spacing w:line="520" w:lineRule="atLeast"/>
        <w:ind w:left="780" w:hanging="260"/>
        <w:rPr>
          <w:rFonts w:ascii="Century" w:eastAsia="ＭＳ 明朝" w:hAnsi="ＭＳ 明朝" w:cs="ＭＳ 明朝"/>
          <w:color w:val="000000"/>
        </w:rPr>
      </w:pPr>
      <w:r>
        <w:rPr>
          <w:rFonts w:ascii="Century" w:eastAsia="ＭＳ 明朝" w:hAnsi="ＭＳ 明朝" w:cs="ＭＳ 明朝" w:hint="eastAsia"/>
          <w:color w:val="000000"/>
        </w:rPr>
        <w:t>イ　通所型サービス費</w:t>
      </w:r>
      <w:r w:rsidR="00C863D1">
        <w:rPr>
          <w:rFonts w:ascii="Century" w:eastAsia="ＭＳ 明朝" w:hAnsi="ＭＳ 明朝" w:cs="ＭＳ 明朝" w:hint="eastAsia"/>
          <w:color w:val="000000"/>
        </w:rPr>
        <w:t>（</w:t>
      </w:r>
      <w:r>
        <w:rPr>
          <w:rFonts w:ascii="Century" w:eastAsia="ＭＳ 明朝" w:hAnsi="ＭＳ 明朝" w:cs="ＭＳ 明朝" w:hint="eastAsia"/>
          <w:color w:val="000000"/>
        </w:rPr>
        <w:t>Ⅰ</w:t>
      </w:r>
      <w:r w:rsidR="00C863D1">
        <w:rPr>
          <w:rFonts w:ascii="Century" w:eastAsia="ＭＳ 明朝" w:hAnsi="ＭＳ 明朝" w:cs="ＭＳ 明朝" w:hint="eastAsia"/>
          <w:color w:val="000000"/>
        </w:rPr>
        <w:t>）</w:t>
      </w:r>
      <w:r>
        <w:rPr>
          <w:rFonts w:ascii="Century" w:eastAsia="ＭＳ 明朝" w:hAnsi="ＭＳ 明朝" w:cs="ＭＳ 明朝" w:hint="eastAsia"/>
          <w:color w:val="000000"/>
        </w:rPr>
        <w:t xml:space="preserve">　１，６</w:t>
      </w:r>
      <w:r w:rsidR="00C863D1">
        <w:rPr>
          <w:rFonts w:ascii="Century" w:eastAsia="ＭＳ 明朝" w:hAnsi="ＭＳ 明朝" w:cs="ＭＳ 明朝" w:hint="eastAsia"/>
          <w:color w:val="000000"/>
        </w:rPr>
        <w:t>７２</w:t>
      </w:r>
      <w:r>
        <w:rPr>
          <w:rFonts w:ascii="Century" w:eastAsia="ＭＳ 明朝" w:hAnsi="ＭＳ 明朝" w:cs="ＭＳ 明朝" w:hint="eastAsia"/>
          <w:color w:val="000000"/>
        </w:rPr>
        <w:t>単位</w:t>
      </w:r>
    </w:p>
    <w:p w:rsidR="00C11CA9" w:rsidRDefault="00C11CA9" w:rsidP="00C863D1">
      <w:pPr>
        <w:spacing w:line="520" w:lineRule="atLeast"/>
        <w:ind w:left="780" w:hanging="260"/>
        <w:rPr>
          <w:rFonts w:ascii="Century" w:eastAsia="ＭＳ 明朝" w:hAnsi="ＭＳ 明朝" w:cs="ＭＳ 明朝"/>
          <w:color w:val="000000"/>
        </w:rPr>
      </w:pPr>
      <w:r>
        <w:rPr>
          <w:rFonts w:ascii="Century" w:eastAsia="ＭＳ 明朝" w:hAnsi="ＭＳ 明朝" w:cs="ＭＳ 明朝" w:hint="eastAsia"/>
          <w:color w:val="000000"/>
        </w:rPr>
        <w:t>ロ　通所型サービス費</w:t>
      </w:r>
      <w:r w:rsidR="00C863D1">
        <w:rPr>
          <w:rFonts w:ascii="Century" w:eastAsia="ＭＳ 明朝" w:hAnsi="ＭＳ 明朝" w:cs="ＭＳ 明朝" w:hint="eastAsia"/>
          <w:color w:val="000000"/>
        </w:rPr>
        <w:t>（</w:t>
      </w:r>
      <w:r>
        <w:rPr>
          <w:rFonts w:ascii="Century" w:eastAsia="ＭＳ 明朝" w:hAnsi="ＭＳ 明朝" w:cs="ＭＳ 明朝" w:hint="eastAsia"/>
          <w:color w:val="000000"/>
        </w:rPr>
        <w:t>Ⅱ</w:t>
      </w:r>
      <w:r w:rsidR="00C863D1">
        <w:rPr>
          <w:rFonts w:ascii="Century" w:eastAsia="ＭＳ 明朝" w:hAnsi="ＭＳ 明朝" w:cs="ＭＳ 明朝" w:hint="eastAsia"/>
          <w:color w:val="000000"/>
        </w:rPr>
        <w:t>）</w:t>
      </w:r>
      <w:r>
        <w:rPr>
          <w:rFonts w:ascii="Century" w:eastAsia="ＭＳ 明朝" w:hAnsi="ＭＳ 明朝" w:cs="ＭＳ 明朝" w:hint="eastAsia"/>
          <w:color w:val="000000"/>
        </w:rPr>
        <w:t xml:space="preserve">　３，</w:t>
      </w:r>
      <w:r w:rsidR="00C863D1">
        <w:rPr>
          <w:rFonts w:ascii="Century" w:eastAsia="ＭＳ 明朝" w:hAnsi="ＭＳ 明朝" w:cs="ＭＳ 明朝" w:hint="eastAsia"/>
          <w:color w:val="000000"/>
        </w:rPr>
        <w:t>４２８</w:t>
      </w:r>
      <w:r>
        <w:rPr>
          <w:rFonts w:ascii="Century" w:eastAsia="ＭＳ 明朝" w:hAnsi="ＭＳ 明朝" w:cs="ＭＳ 明朝" w:hint="eastAsia"/>
          <w:color w:val="000000"/>
        </w:rPr>
        <w:t>単位</w:t>
      </w:r>
    </w:p>
    <w:p w:rsidR="00C863D1" w:rsidRDefault="00C863D1" w:rsidP="00C863D1">
      <w:pPr>
        <w:spacing w:line="520" w:lineRule="atLeast"/>
        <w:ind w:left="780" w:hanging="260"/>
        <w:rPr>
          <w:rFonts w:ascii="Century" w:eastAsia="ＭＳ 明朝" w:hAnsi="ＭＳ 明朝" w:cs="ＭＳ 明朝"/>
          <w:color w:val="000000"/>
        </w:rPr>
      </w:pPr>
      <w:r w:rsidRPr="00C863D1">
        <w:rPr>
          <w:rFonts w:ascii="Century" w:eastAsia="ＭＳ 明朝" w:hAnsi="ＭＳ 明朝" w:cs="ＭＳ 明朝" w:hint="eastAsia"/>
          <w:color w:val="000000"/>
        </w:rPr>
        <w:lastRenderedPageBreak/>
        <w:t>注１　旧指定介護予防サービス基準第９７条に定める看護職員（介護士又は准看護師をいう。以下同じ。）又は介護職員の員数を置いているものとして市町に届け出た通所型サービス事業所（通所型サービスの事業を行う事業所をいう。以下同じ。）において、通所型サービスを行った場合に、１月につき、それぞれ所定単位数を算定する。ただし、利用者の数又は看護職員若しくは介護職員の員数が別に厚生労働大臣が定める基準に該当する場合は、別に厚生労働大臣が定めるところにより算定する。</w:t>
      </w:r>
    </w:p>
    <w:p w:rsidR="00C863D1" w:rsidRDefault="00C863D1" w:rsidP="00C863D1">
      <w:pPr>
        <w:spacing w:line="520" w:lineRule="atLeast"/>
        <w:ind w:left="1134" w:hanging="260"/>
        <w:rPr>
          <w:rFonts w:ascii="Century" w:eastAsia="ＭＳ 明朝" w:hAnsi="ＭＳ 明朝" w:cs="ＭＳ 明朝"/>
          <w:color w:val="000000"/>
        </w:rPr>
      </w:pPr>
      <w:r w:rsidRPr="00C863D1">
        <w:rPr>
          <w:rFonts w:ascii="Century" w:eastAsia="ＭＳ 明朝" w:hAnsi="ＭＳ 明朝" w:cs="ＭＳ 明朝" w:hint="eastAsia"/>
          <w:color w:val="000000"/>
        </w:rPr>
        <w:t>イ　事業対象者・要支援１　事業対象者又は要支援状態区分が要支援１である者に対して、通所型サービスを行った場合</w:t>
      </w:r>
    </w:p>
    <w:p w:rsidR="00C863D1" w:rsidRDefault="00C863D1" w:rsidP="00C863D1">
      <w:pPr>
        <w:spacing w:line="520" w:lineRule="atLeast"/>
        <w:ind w:left="1134" w:hanging="260"/>
        <w:rPr>
          <w:rFonts w:ascii="Century" w:eastAsia="ＭＳ 明朝" w:hAnsi="ＭＳ 明朝" w:cs="ＭＳ 明朝"/>
          <w:color w:val="000000"/>
        </w:rPr>
      </w:pPr>
      <w:r w:rsidRPr="00C863D1">
        <w:rPr>
          <w:rFonts w:ascii="Century" w:eastAsia="ＭＳ 明朝" w:hAnsi="ＭＳ 明朝" w:cs="ＭＳ 明朝" w:hint="eastAsia"/>
          <w:color w:val="000000"/>
        </w:rPr>
        <w:t>ロ　事業対象者・要支援２　事業対象者又は要支援状態区分が要支援２である者に対して、通所型サービスを行った場合</w:t>
      </w:r>
    </w:p>
    <w:p w:rsidR="00C863D1" w:rsidRDefault="00C863D1" w:rsidP="00C863D1">
      <w:pPr>
        <w:spacing w:line="520" w:lineRule="atLeast"/>
        <w:ind w:left="851" w:hanging="260"/>
        <w:rPr>
          <w:rFonts w:ascii="Century" w:eastAsia="ＭＳ 明朝" w:hAnsi="ＭＳ 明朝" w:cs="ＭＳ 明朝"/>
          <w:color w:val="000000"/>
        </w:rPr>
      </w:pPr>
      <w:r w:rsidRPr="00C863D1">
        <w:rPr>
          <w:rFonts w:ascii="Century" w:eastAsia="ＭＳ 明朝" w:hAnsi="ＭＳ 明朝" w:cs="ＭＳ 明朝" w:hint="eastAsia"/>
          <w:color w:val="000000"/>
        </w:rPr>
        <w:t>注２　通所型サービス事業所の従事者（旧指定介護予防サービス基準第９７条第１項に規定する介護予防通所介護従事者に相当する者をいう。）が、別に厚生労働大臣が定める地域に居住している利用者に対して、通常の事業の実施地域を越えて、通所型サービスを行った場合は、所定単位数の</w:t>
      </w:r>
      <w:r w:rsidRPr="00C863D1">
        <w:rPr>
          <w:rFonts w:ascii="Century" w:eastAsia="ＭＳ 明朝" w:hAnsi="ＭＳ 明朝" w:cs="ＭＳ 明朝"/>
          <w:color w:val="000000"/>
        </w:rPr>
        <w:t>100</w:t>
      </w:r>
      <w:r w:rsidRPr="00C863D1">
        <w:rPr>
          <w:rFonts w:ascii="Century" w:eastAsia="ＭＳ 明朝" w:hAnsi="ＭＳ 明朝" w:cs="ＭＳ 明朝" w:hint="eastAsia"/>
          <w:color w:val="000000"/>
        </w:rPr>
        <w:t>分の</w:t>
      </w:r>
      <w:r w:rsidRPr="00C863D1">
        <w:rPr>
          <w:rFonts w:ascii="Century" w:eastAsia="ＭＳ 明朝" w:hAnsi="ＭＳ 明朝" w:cs="ＭＳ 明朝"/>
          <w:color w:val="000000"/>
        </w:rPr>
        <w:t>5</w:t>
      </w:r>
      <w:r w:rsidRPr="00C863D1">
        <w:rPr>
          <w:rFonts w:ascii="Century" w:eastAsia="ＭＳ 明朝" w:hAnsi="ＭＳ 明朝" w:cs="ＭＳ 明朝" w:hint="eastAsia"/>
          <w:color w:val="000000"/>
        </w:rPr>
        <w:t>に相当する単位数を所定単位数に加算する。</w:t>
      </w:r>
    </w:p>
    <w:p w:rsidR="00C863D1" w:rsidRDefault="00C863D1" w:rsidP="00C863D1">
      <w:pPr>
        <w:spacing w:line="520" w:lineRule="atLeast"/>
        <w:ind w:left="851" w:hanging="260"/>
        <w:rPr>
          <w:rFonts w:ascii="Century" w:eastAsia="ＭＳ 明朝" w:hAnsi="ＭＳ 明朝" w:cs="ＭＳ 明朝"/>
          <w:color w:val="000000"/>
        </w:rPr>
      </w:pPr>
      <w:r w:rsidRPr="00C863D1">
        <w:rPr>
          <w:rFonts w:ascii="Century" w:eastAsia="ＭＳ 明朝" w:hAnsi="ＭＳ 明朝" w:cs="ＭＳ 明朝" w:hint="eastAsia"/>
          <w:color w:val="000000"/>
        </w:rPr>
        <w:t>注３　利用者が介護予防短期入所生活介護、介護予防短期入所療養介護若しくは介護予防特定施設入居者生活介護又は介護予防小規模多機能型居宅介護若しくは介護予防認知症対応型共同生活介護を受けている間は、通所型サービス費は、算定しない。</w:t>
      </w:r>
    </w:p>
    <w:p w:rsidR="00C863D1" w:rsidRDefault="00C863D1" w:rsidP="00C863D1">
      <w:pPr>
        <w:spacing w:line="520" w:lineRule="atLeast"/>
        <w:ind w:left="851" w:hanging="260"/>
        <w:rPr>
          <w:rFonts w:ascii="Century" w:eastAsia="ＭＳ 明朝" w:hAnsi="ＭＳ 明朝" w:cs="ＭＳ 明朝"/>
          <w:color w:val="000000"/>
        </w:rPr>
      </w:pPr>
      <w:r w:rsidRPr="00C863D1">
        <w:rPr>
          <w:rFonts w:ascii="Century" w:eastAsia="ＭＳ 明朝" w:hAnsi="ＭＳ 明朝" w:cs="ＭＳ 明朝" w:hint="eastAsia"/>
          <w:color w:val="000000"/>
        </w:rPr>
        <w:lastRenderedPageBreak/>
        <w:t>注４　利用者が一の通所型サービス事業所において通所型サービスを受けている間は、当該通所型サービス事業所以外の通所型サービス事業所が通所型サービスを行った場合に、通所型サービス費は、算定しない。</w:t>
      </w:r>
    </w:p>
    <w:p w:rsidR="00C863D1" w:rsidRDefault="00C863D1" w:rsidP="00C863D1">
      <w:pPr>
        <w:spacing w:line="520" w:lineRule="atLeast"/>
        <w:ind w:left="851" w:hanging="260"/>
        <w:rPr>
          <w:rFonts w:ascii="Century" w:eastAsia="ＭＳ 明朝" w:hAnsi="ＭＳ 明朝" w:cs="ＭＳ 明朝"/>
          <w:color w:val="000000"/>
        </w:rPr>
      </w:pPr>
      <w:r w:rsidRPr="00C863D1">
        <w:rPr>
          <w:rFonts w:ascii="Century" w:eastAsia="ＭＳ 明朝" w:hAnsi="ＭＳ 明朝" w:cs="ＭＳ 明朝" w:hint="eastAsia"/>
          <w:color w:val="000000"/>
        </w:rPr>
        <w:t>注５　通所型サービス事業所と同一建物に居住する者又は通所型サービス事業所と同一建物から当該通所型サービス事業所に通う者に対し、通所型サービスを行った場合は、次に掲げる区分に応じ、１月につき次の単位を所定単位数から減算する。ただし、傷病により一時的に送迎が必要であると認められる利用者その他やむを得ない事情により送迎が必要であると認められる利用者に対して送迎を行った場合は、この限りでない。</w:t>
      </w:r>
    </w:p>
    <w:p w:rsidR="00C863D1" w:rsidRDefault="00C863D1" w:rsidP="00C863D1">
      <w:pPr>
        <w:numPr>
          <w:ilvl w:val="0"/>
          <w:numId w:val="1"/>
        </w:numPr>
        <w:spacing w:line="520" w:lineRule="atLeast"/>
        <w:rPr>
          <w:rFonts w:ascii="Century" w:eastAsia="ＭＳ 明朝" w:hAnsi="ＭＳ 明朝" w:cs="ＭＳ 明朝"/>
          <w:color w:val="000000"/>
        </w:rPr>
      </w:pPr>
      <w:r w:rsidRPr="00C863D1">
        <w:rPr>
          <w:rFonts w:ascii="Century" w:eastAsia="ＭＳ 明朝" w:hAnsi="ＭＳ 明朝" w:cs="ＭＳ 明朝" w:hint="eastAsia"/>
          <w:color w:val="000000"/>
        </w:rPr>
        <w:t xml:space="preserve">イを算定している場合　</w:t>
      </w:r>
      <w:r>
        <w:rPr>
          <w:rFonts w:ascii="Century" w:eastAsia="ＭＳ 明朝" w:hAnsi="ＭＳ 明朝" w:cs="ＭＳ 明朝" w:hint="eastAsia"/>
          <w:color w:val="000000"/>
        </w:rPr>
        <w:t>３７６</w:t>
      </w:r>
      <w:r w:rsidRPr="00C863D1">
        <w:rPr>
          <w:rFonts w:ascii="Century" w:eastAsia="ＭＳ 明朝" w:hAnsi="ＭＳ 明朝" w:cs="ＭＳ 明朝" w:hint="eastAsia"/>
          <w:color w:val="000000"/>
        </w:rPr>
        <w:t>単位</w:t>
      </w:r>
    </w:p>
    <w:p w:rsidR="00C863D1" w:rsidRDefault="00C863D1" w:rsidP="00C863D1">
      <w:pPr>
        <w:spacing w:line="520" w:lineRule="atLeast"/>
        <w:ind w:left="874"/>
        <w:rPr>
          <w:rFonts w:ascii="Century" w:eastAsia="ＭＳ 明朝" w:hAnsi="ＭＳ 明朝" w:cs="ＭＳ 明朝"/>
          <w:color w:val="000000"/>
        </w:rPr>
      </w:pPr>
      <w:r w:rsidRPr="00C863D1">
        <w:rPr>
          <w:rFonts w:ascii="Century" w:eastAsia="ＭＳ 明朝" w:hAnsi="ＭＳ 明朝" w:cs="ＭＳ 明朝" w:hint="eastAsia"/>
          <w:color w:val="000000"/>
        </w:rPr>
        <w:t xml:space="preserve">（２）　ロを算定している場合　</w:t>
      </w:r>
      <w:r>
        <w:rPr>
          <w:rFonts w:ascii="Century" w:eastAsia="ＭＳ 明朝" w:hAnsi="ＭＳ 明朝" w:cs="ＭＳ 明朝" w:hint="eastAsia"/>
          <w:color w:val="000000"/>
        </w:rPr>
        <w:t>７５２</w:t>
      </w:r>
      <w:r w:rsidRPr="00C863D1">
        <w:rPr>
          <w:rFonts w:ascii="Century" w:eastAsia="ＭＳ 明朝" w:hAnsi="ＭＳ 明朝" w:cs="ＭＳ 明朝" w:hint="eastAsia"/>
          <w:color w:val="000000"/>
        </w:rPr>
        <w:t>単位</w:t>
      </w:r>
    </w:p>
    <w:p w:rsidR="00C11CA9" w:rsidRDefault="00C11CA9">
      <w:pPr>
        <w:spacing w:line="520" w:lineRule="atLeast"/>
        <w:ind w:left="780" w:hanging="260"/>
        <w:rPr>
          <w:rFonts w:ascii="Century" w:eastAsia="ＭＳ 明朝" w:hAnsi="ＭＳ 明朝" w:cs="ＭＳ 明朝"/>
          <w:color w:val="000000"/>
        </w:rPr>
      </w:pPr>
      <w:r>
        <w:rPr>
          <w:rFonts w:ascii="Century" w:eastAsia="ＭＳ 明朝" w:hAnsi="ＭＳ 明朝" w:cs="ＭＳ 明朝" w:hint="eastAsia"/>
          <w:color w:val="000000"/>
        </w:rPr>
        <w:t>ハ　生活機能向上グループ活動加算　１００単位</w:t>
      </w:r>
    </w:p>
    <w:p w:rsidR="00C863D1" w:rsidRDefault="00C863D1">
      <w:pPr>
        <w:spacing w:line="520" w:lineRule="atLeast"/>
        <w:ind w:left="780" w:hanging="260"/>
        <w:rPr>
          <w:rFonts w:ascii="Century" w:eastAsia="ＭＳ 明朝" w:hAnsi="ＭＳ 明朝" w:cs="ＭＳ 明朝"/>
          <w:color w:val="000000"/>
        </w:rPr>
      </w:pPr>
      <w:r w:rsidRPr="00C863D1">
        <w:rPr>
          <w:rFonts w:ascii="Century" w:eastAsia="ＭＳ 明朝" w:hAnsi="ＭＳ 明朝" w:cs="ＭＳ 明朝" w:hint="eastAsia"/>
          <w:color w:val="000000"/>
        </w:rPr>
        <w:t>注　次に掲げるいずれの基準にも適合しているものとして市長に届け出て、利用者の生活機能の向上を目的として共通の課題を有する複数の利用者からなるグループに対して実施される日常生活上の支援のための活動（以下「生活機能向上グループ活動サービス」という。）を行った場合は、１月につき所定単位数を加算する。ただし、この場合において、同月中に利用者に対し、運動器機能向上加算、栄養改善加算、口腔機能向上加算又は選択的サービス複数実施加算のいずれかを算定している場合は算定しない。</w:t>
      </w:r>
    </w:p>
    <w:p w:rsidR="00C863D1" w:rsidRDefault="00C863D1" w:rsidP="00C863D1">
      <w:pPr>
        <w:spacing w:line="520" w:lineRule="atLeast"/>
        <w:ind w:left="1134" w:hanging="260"/>
        <w:rPr>
          <w:rFonts w:ascii="Century" w:eastAsia="ＭＳ 明朝" w:hAnsi="ＭＳ 明朝" w:cs="ＭＳ 明朝"/>
          <w:color w:val="000000"/>
        </w:rPr>
      </w:pPr>
      <w:r w:rsidRPr="00C863D1">
        <w:rPr>
          <w:rFonts w:ascii="Century" w:eastAsia="ＭＳ 明朝" w:hAnsi="ＭＳ 明朝" w:cs="ＭＳ 明朝" w:hint="eastAsia"/>
          <w:color w:val="000000"/>
        </w:rPr>
        <w:t>イ　生活相談員、看護職員、介護職員、機能訓練指導員（理学療法士、作業療法士、言語聴覚士、看護職員、柔道整復</w:t>
      </w:r>
      <w:r w:rsidRPr="00C863D1">
        <w:rPr>
          <w:rFonts w:ascii="Century" w:eastAsia="ＭＳ 明朝" w:hAnsi="ＭＳ 明朝" w:cs="ＭＳ 明朝" w:hint="eastAsia"/>
          <w:color w:val="000000"/>
        </w:rPr>
        <w:lastRenderedPageBreak/>
        <w:t>師又はあん摩マッサージ指圧師の資格を有する機能訓練指導員を配置した事業所で６月以上勤務し、機能訓練指導に従事した経験を有するはり師又はきゅう師を含む。）その他通所型サービス事業所の従事者が共同して、利用者ごとに生活機能の向上の目標を設定した通所型サービス計画（旧指定介護予防サービス基準第１０９条第２号に規定する介護予防通所介護計画に相当するものをいう。以下同じ。）を作成していること。</w:t>
      </w:r>
    </w:p>
    <w:p w:rsidR="00C863D1" w:rsidRDefault="00A81A80" w:rsidP="00C863D1">
      <w:pPr>
        <w:spacing w:line="520" w:lineRule="atLeast"/>
        <w:ind w:left="1134" w:hanging="260"/>
        <w:rPr>
          <w:rFonts w:ascii="Century" w:eastAsia="ＭＳ 明朝" w:hAnsi="ＭＳ 明朝" w:cs="ＭＳ 明朝"/>
          <w:color w:val="000000"/>
        </w:rPr>
      </w:pPr>
      <w:r w:rsidRPr="00A81A80">
        <w:rPr>
          <w:rFonts w:ascii="Century" w:eastAsia="ＭＳ 明朝" w:hAnsi="ＭＳ 明朝" w:cs="ＭＳ 明朝" w:hint="eastAsia"/>
          <w:color w:val="000000"/>
        </w:rPr>
        <w:t>ロ　通所型サービス計画の作成及び実施において利用者の生活機能の向上に資するよう複数の種類の生活機能向上グループ活動サービスの項目を準備し、その項目の選択に当たっては、利用者の生活意欲が増進されるよう利用者を援助し、利用者の心身の状況に応じた生活機能向上グループ活動サービスが適切に提供されていること。</w:t>
      </w:r>
    </w:p>
    <w:p w:rsidR="00A81A80" w:rsidRDefault="00A81A80" w:rsidP="00C863D1">
      <w:pPr>
        <w:spacing w:line="520" w:lineRule="atLeast"/>
        <w:ind w:left="1134" w:hanging="260"/>
        <w:rPr>
          <w:rFonts w:ascii="Century" w:eastAsia="ＭＳ 明朝" w:hAnsi="ＭＳ 明朝" w:cs="ＭＳ 明朝"/>
          <w:color w:val="000000"/>
        </w:rPr>
      </w:pPr>
      <w:r w:rsidRPr="00A81A80">
        <w:rPr>
          <w:rFonts w:ascii="Century" w:eastAsia="ＭＳ 明朝" w:hAnsi="ＭＳ 明朝" w:cs="ＭＳ 明朝" w:hint="eastAsia"/>
          <w:color w:val="000000"/>
        </w:rPr>
        <w:t>ハ　利用者に対し、生活機能向上グループ活動サービスを１週につき１回以上行っていること。</w:t>
      </w:r>
    </w:p>
    <w:p w:rsidR="00C11CA9" w:rsidRDefault="00C11CA9">
      <w:pPr>
        <w:spacing w:line="520" w:lineRule="atLeast"/>
        <w:ind w:left="780" w:hanging="260"/>
        <w:rPr>
          <w:rFonts w:ascii="Century" w:eastAsia="ＭＳ 明朝" w:hAnsi="ＭＳ 明朝" w:cs="ＭＳ 明朝"/>
          <w:color w:val="000000"/>
        </w:rPr>
      </w:pPr>
      <w:r>
        <w:rPr>
          <w:rFonts w:ascii="Century" w:eastAsia="ＭＳ 明朝" w:hAnsi="ＭＳ 明朝" w:cs="ＭＳ 明朝" w:hint="eastAsia"/>
          <w:color w:val="000000"/>
        </w:rPr>
        <w:t>ニ　運動器機能向上加算　２２５単位</w:t>
      </w:r>
    </w:p>
    <w:p w:rsidR="00A81A80" w:rsidRDefault="00A81A80">
      <w:pPr>
        <w:spacing w:line="520" w:lineRule="atLeast"/>
        <w:ind w:left="780" w:hanging="260"/>
        <w:rPr>
          <w:rFonts w:ascii="Century" w:eastAsia="ＭＳ 明朝" w:hAnsi="ＭＳ 明朝" w:cs="ＭＳ 明朝"/>
          <w:color w:val="000000"/>
        </w:rPr>
      </w:pPr>
      <w:r w:rsidRPr="00A81A80">
        <w:rPr>
          <w:rFonts w:ascii="Century" w:eastAsia="ＭＳ 明朝" w:hAnsi="ＭＳ 明朝" w:cs="ＭＳ 明朝" w:hint="eastAsia"/>
          <w:color w:val="000000"/>
        </w:rPr>
        <w:t>注　次に掲げるいずれの基準にも適合しているものとして市長に届け出て、利用者の運動器の機能向上を目的として個別的に実施される機能訓練であって、利用者の心身の状態の維持又は向上に資すると認められるもの（以下「運動器機能向上サービス」という。）を行った場合は、１月につき所定単位数を加算する。</w:t>
      </w:r>
    </w:p>
    <w:p w:rsidR="00A81A80" w:rsidRDefault="00A81A80" w:rsidP="00A81A80">
      <w:pPr>
        <w:spacing w:line="520" w:lineRule="atLeast"/>
        <w:ind w:left="1134" w:hanging="283"/>
        <w:rPr>
          <w:rFonts w:ascii="Century" w:eastAsia="ＭＳ 明朝" w:hAnsi="ＭＳ 明朝" w:cs="ＭＳ 明朝"/>
          <w:color w:val="000000"/>
        </w:rPr>
      </w:pPr>
      <w:r w:rsidRPr="00A81A80">
        <w:rPr>
          <w:rFonts w:ascii="Century" w:eastAsia="ＭＳ 明朝" w:hAnsi="ＭＳ 明朝" w:cs="ＭＳ 明朝" w:hint="eastAsia"/>
          <w:color w:val="000000"/>
        </w:rPr>
        <w:t>イ　専ら機能訓練指導員の職務に従事する理学療法士、作業療法士、言語聴覚士、看護職員、柔道整復師、あん摩マッサージ指圧師、はり師又はきゅう師（はり師及びきゅう師</w:t>
      </w:r>
      <w:r w:rsidRPr="00A81A80">
        <w:rPr>
          <w:rFonts w:ascii="Century" w:eastAsia="ＭＳ 明朝" w:hAnsi="ＭＳ 明朝" w:cs="ＭＳ 明朝" w:hint="eastAsia"/>
          <w:color w:val="000000"/>
        </w:rPr>
        <w:lastRenderedPageBreak/>
        <w:t>については、理学療法士、作業療法士、言語聴覚士、看護職員、柔道整復師又はあん摩マッサージ指圧師の資格を有する機能訓練指導員を配置した事業所で６月以上勤務し、機能訓練指導に従事した経験を有する者に限る。）（以下この注において「理学療法士等」という。）を１名以上配置していること。</w:t>
      </w:r>
    </w:p>
    <w:p w:rsidR="00A81A80" w:rsidRDefault="00A81A80" w:rsidP="00A81A80">
      <w:pPr>
        <w:spacing w:line="520" w:lineRule="atLeast"/>
        <w:ind w:left="1134" w:hanging="283"/>
        <w:rPr>
          <w:rFonts w:ascii="Century" w:eastAsia="ＭＳ 明朝" w:hAnsi="ＭＳ 明朝" w:cs="ＭＳ 明朝"/>
          <w:color w:val="000000"/>
        </w:rPr>
      </w:pPr>
      <w:r w:rsidRPr="00A81A80">
        <w:rPr>
          <w:rFonts w:ascii="Century" w:eastAsia="ＭＳ 明朝" w:hAnsi="ＭＳ 明朝" w:cs="ＭＳ 明朝" w:hint="eastAsia"/>
          <w:color w:val="000000"/>
        </w:rPr>
        <w:t>ロ　利用者の運動器の機能を利用開始時に把握し、理学療法士等、介護職員、生活相談員その他の職種の者が共同して、運動器機能向上計画を作成していること。</w:t>
      </w:r>
    </w:p>
    <w:p w:rsidR="00A81A80" w:rsidRDefault="00A81A80" w:rsidP="00A81A80">
      <w:pPr>
        <w:spacing w:line="520" w:lineRule="atLeast"/>
        <w:ind w:left="1134" w:hanging="283"/>
        <w:rPr>
          <w:rFonts w:ascii="Century" w:eastAsia="ＭＳ 明朝" w:hAnsi="ＭＳ 明朝" w:cs="ＭＳ 明朝"/>
          <w:color w:val="000000"/>
        </w:rPr>
      </w:pPr>
      <w:r w:rsidRPr="00A81A80">
        <w:rPr>
          <w:rFonts w:ascii="Century" w:eastAsia="ＭＳ 明朝" w:hAnsi="ＭＳ 明朝" w:cs="ＭＳ 明朝" w:hint="eastAsia"/>
          <w:color w:val="000000"/>
        </w:rPr>
        <w:t>ハ　利用者ごとの運動器機能向上計画に従い理学療法士等、介護職員その他の職種の者が運動器機能向上サービスを行っているとともに、利用者の運動器の機能を定期的に記録していること。</w:t>
      </w:r>
    </w:p>
    <w:p w:rsidR="00A81A80" w:rsidRDefault="00A81A80" w:rsidP="00A81A80">
      <w:pPr>
        <w:spacing w:line="520" w:lineRule="atLeast"/>
        <w:ind w:left="1134" w:hanging="283"/>
        <w:rPr>
          <w:rFonts w:ascii="Century" w:eastAsia="ＭＳ 明朝" w:hAnsi="ＭＳ 明朝" w:cs="ＭＳ 明朝"/>
          <w:color w:val="000000"/>
        </w:rPr>
      </w:pPr>
      <w:r w:rsidRPr="00A81A80">
        <w:rPr>
          <w:rFonts w:ascii="Century" w:eastAsia="ＭＳ 明朝" w:hAnsi="ＭＳ 明朝" w:cs="ＭＳ 明朝" w:hint="eastAsia"/>
          <w:color w:val="000000"/>
        </w:rPr>
        <w:t>ニ　利用者ごとの運動器機能向上計画の進捗状況を定期的に評価していること。</w:t>
      </w:r>
    </w:p>
    <w:p w:rsidR="00A81A80" w:rsidRDefault="00A81A80" w:rsidP="00A81A80">
      <w:pPr>
        <w:spacing w:line="520" w:lineRule="atLeast"/>
        <w:ind w:left="1134" w:hanging="283"/>
        <w:rPr>
          <w:rFonts w:ascii="Century" w:eastAsia="ＭＳ 明朝" w:hAnsi="ＭＳ 明朝" w:cs="ＭＳ 明朝"/>
          <w:color w:val="000000"/>
        </w:rPr>
      </w:pPr>
      <w:r w:rsidRPr="00A81A80">
        <w:rPr>
          <w:rFonts w:ascii="Century" w:eastAsia="ＭＳ 明朝" w:hAnsi="ＭＳ 明朝" w:cs="ＭＳ 明朝" w:hint="eastAsia"/>
          <w:color w:val="000000"/>
        </w:rPr>
        <w:t>ホ　利用者の数又は看護職員若しくは介護職員の員数が別に厚生労働大臣が定める基準のいずれにも該当しない通所型サービス事業所であること。</w:t>
      </w:r>
    </w:p>
    <w:p w:rsidR="00A81A80" w:rsidRDefault="00A81A80" w:rsidP="00A81A80">
      <w:pPr>
        <w:spacing w:line="520" w:lineRule="atLeast"/>
        <w:ind w:left="851" w:hanging="283"/>
        <w:rPr>
          <w:rFonts w:ascii="Century" w:eastAsia="ＭＳ 明朝" w:hAnsi="ＭＳ 明朝" w:cs="ＭＳ 明朝"/>
          <w:color w:val="000000"/>
        </w:rPr>
      </w:pPr>
      <w:r w:rsidRPr="00A81A80">
        <w:rPr>
          <w:rFonts w:ascii="Century" w:eastAsia="ＭＳ 明朝" w:hAnsi="ＭＳ 明朝" w:cs="ＭＳ 明朝" w:hint="eastAsia"/>
          <w:color w:val="000000"/>
        </w:rPr>
        <w:t xml:space="preserve">ホ　若年性認知症受入加算　</w:t>
      </w:r>
      <w:r>
        <w:rPr>
          <w:rFonts w:ascii="Century" w:eastAsia="ＭＳ 明朝" w:hAnsi="ＭＳ 明朝" w:cs="ＭＳ 明朝" w:hint="eastAsia"/>
          <w:color w:val="000000"/>
        </w:rPr>
        <w:t>２４０</w:t>
      </w:r>
      <w:r w:rsidRPr="00A81A80">
        <w:rPr>
          <w:rFonts w:ascii="Century" w:eastAsia="ＭＳ 明朝" w:hAnsi="ＭＳ 明朝" w:cs="ＭＳ 明朝" w:hint="eastAsia"/>
          <w:color w:val="000000"/>
        </w:rPr>
        <w:t>単位</w:t>
      </w:r>
    </w:p>
    <w:p w:rsidR="00A81A80" w:rsidRDefault="00A81A80" w:rsidP="00A81A80">
      <w:pPr>
        <w:spacing w:line="520" w:lineRule="atLeast"/>
        <w:ind w:left="851" w:hanging="283"/>
        <w:rPr>
          <w:rFonts w:ascii="Century" w:eastAsia="ＭＳ 明朝" w:hAnsi="ＭＳ 明朝" w:cs="ＭＳ 明朝"/>
          <w:color w:val="000000"/>
        </w:rPr>
      </w:pPr>
      <w:r w:rsidRPr="00A81A80">
        <w:rPr>
          <w:rFonts w:ascii="Century" w:eastAsia="ＭＳ 明朝" w:hAnsi="ＭＳ 明朝" w:cs="ＭＳ 明朝" w:hint="eastAsia"/>
          <w:color w:val="000000"/>
        </w:rPr>
        <w:t>注　受け入れた若年性認知症利用者（介護保険法施行令第２条第６号に規定する初老期における認知症によって要支援者となったものをいう。以下同じ。）ごとに個別の担当者を定めているものとして市長に届け出た通所型サービス事業所において、若年性認知症利用者に対して通所型サービスを行った場合は、１月につき所定単位数を加算する。</w:t>
      </w:r>
    </w:p>
    <w:p w:rsidR="00A81A80" w:rsidRDefault="00A81A80" w:rsidP="00A81A80">
      <w:pPr>
        <w:spacing w:line="520" w:lineRule="atLeast"/>
        <w:ind w:left="851" w:hanging="283"/>
        <w:rPr>
          <w:rFonts w:ascii="Century" w:eastAsia="ＭＳ 明朝" w:hAnsi="ＭＳ 明朝" w:cs="ＭＳ 明朝"/>
          <w:color w:val="000000"/>
        </w:rPr>
      </w:pPr>
      <w:r w:rsidRPr="00A81A80">
        <w:rPr>
          <w:rFonts w:ascii="Century" w:eastAsia="ＭＳ 明朝" w:hAnsi="ＭＳ 明朝" w:cs="ＭＳ 明朝" w:hint="eastAsia"/>
          <w:color w:val="000000"/>
        </w:rPr>
        <w:t xml:space="preserve">ヘ　栄養アセスメント加算　</w:t>
      </w:r>
      <w:r>
        <w:rPr>
          <w:rFonts w:ascii="Century" w:eastAsia="ＭＳ 明朝" w:hAnsi="ＭＳ 明朝" w:cs="ＭＳ 明朝" w:hint="eastAsia"/>
          <w:color w:val="000000"/>
        </w:rPr>
        <w:t>５０</w:t>
      </w:r>
      <w:r w:rsidRPr="00A81A80">
        <w:rPr>
          <w:rFonts w:ascii="Century" w:eastAsia="ＭＳ 明朝" w:hAnsi="ＭＳ 明朝" w:cs="ＭＳ 明朝" w:hint="eastAsia"/>
          <w:color w:val="000000"/>
        </w:rPr>
        <w:t>単位</w:t>
      </w:r>
    </w:p>
    <w:p w:rsidR="00A81A80" w:rsidRDefault="00A81A80" w:rsidP="00A81A80">
      <w:pPr>
        <w:spacing w:line="520" w:lineRule="atLeast"/>
        <w:ind w:left="851" w:hanging="283"/>
        <w:rPr>
          <w:rFonts w:ascii="Century" w:eastAsia="ＭＳ 明朝" w:hAnsi="ＭＳ 明朝" w:cs="ＭＳ 明朝"/>
          <w:color w:val="000000"/>
        </w:rPr>
      </w:pPr>
      <w:r w:rsidRPr="00A81A80">
        <w:rPr>
          <w:rFonts w:ascii="Century" w:eastAsia="ＭＳ 明朝" w:hAnsi="ＭＳ 明朝" w:cs="ＭＳ 明朝" w:hint="eastAsia"/>
          <w:color w:val="000000"/>
        </w:rPr>
        <w:lastRenderedPageBreak/>
        <w:t>注　次に掲げるいずれの基準にも適合しているものとして市長に届け出た通所型サービス事業所において、利用者に対して、管理栄養士が介護職員等と共同して栄養アセスメント（利用者ごとの低栄養状態のリスク及び解決すべき課題を把握することをいう。以下この注において同じ。）を行った場合には、１月につき所定単位数を加算する。ただし、当該利用者が栄養改善加算又は選択的サービス複数実施加算の算定に係る栄養改善サービスを受ける間及び当該栄養改善サービスが終了した日の属する月は、算定しない。</w:t>
      </w:r>
    </w:p>
    <w:p w:rsidR="00A81A80" w:rsidRDefault="00A81A80" w:rsidP="00A81A80">
      <w:pPr>
        <w:spacing w:line="520" w:lineRule="atLeast"/>
        <w:ind w:left="1134" w:hanging="283"/>
        <w:rPr>
          <w:rFonts w:ascii="Century" w:eastAsia="ＭＳ 明朝" w:hAnsi="ＭＳ 明朝" w:cs="ＭＳ 明朝"/>
          <w:color w:val="000000"/>
        </w:rPr>
      </w:pPr>
      <w:r w:rsidRPr="00A81A80">
        <w:rPr>
          <w:rFonts w:ascii="Century" w:eastAsia="ＭＳ 明朝" w:hAnsi="ＭＳ 明朝" w:cs="ＭＳ 明朝" w:hint="eastAsia"/>
          <w:color w:val="000000"/>
        </w:rPr>
        <w:t>イ　当該事業所の授業者として又は外部との連携により管理栄養士を</w:t>
      </w:r>
      <w:r w:rsidRPr="00A81A80">
        <w:rPr>
          <w:rFonts w:ascii="Century" w:eastAsia="ＭＳ 明朝" w:hAnsi="ＭＳ 明朝" w:cs="ＭＳ 明朝"/>
          <w:color w:val="000000"/>
        </w:rPr>
        <w:t>1</w:t>
      </w:r>
      <w:r w:rsidRPr="00A81A80">
        <w:rPr>
          <w:rFonts w:ascii="Century" w:eastAsia="ＭＳ 明朝" w:hAnsi="ＭＳ 明朝" w:cs="ＭＳ 明朝" w:hint="eastAsia"/>
          <w:color w:val="000000"/>
        </w:rPr>
        <w:t>名以上配置していること。</w:t>
      </w:r>
    </w:p>
    <w:p w:rsidR="00A81A80" w:rsidRDefault="00A81A80" w:rsidP="00A81A80">
      <w:pPr>
        <w:spacing w:line="520" w:lineRule="atLeast"/>
        <w:ind w:left="1134" w:hanging="283"/>
        <w:rPr>
          <w:rFonts w:ascii="Century" w:eastAsia="ＭＳ 明朝" w:hAnsi="ＭＳ 明朝" w:cs="ＭＳ 明朝"/>
          <w:color w:val="000000"/>
        </w:rPr>
      </w:pPr>
      <w:r w:rsidRPr="00A81A80">
        <w:rPr>
          <w:rFonts w:ascii="Century" w:eastAsia="ＭＳ 明朝" w:hAnsi="ＭＳ 明朝" w:cs="ＭＳ 明朝" w:hint="eastAsia"/>
          <w:color w:val="000000"/>
        </w:rPr>
        <w:t>ロ　利用者ごとに、管理栄養士、看護職員、介護職員、生活相談員その他の職種の者（トの注において「管理栄養士等」という。）が共同して栄養アセスメントを実施し、当該利用者又はその家族に対してその結果を説明し、相談等に必要に応じ対応すること。</w:t>
      </w:r>
    </w:p>
    <w:p w:rsidR="00A81A80" w:rsidRDefault="00A81A80" w:rsidP="00A81A80">
      <w:pPr>
        <w:spacing w:line="520" w:lineRule="atLeast"/>
        <w:ind w:left="1134" w:hanging="283"/>
        <w:rPr>
          <w:rFonts w:ascii="Century" w:eastAsia="ＭＳ 明朝" w:hAnsi="ＭＳ 明朝" w:cs="ＭＳ 明朝"/>
          <w:color w:val="000000"/>
        </w:rPr>
      </w:pPr>
      <w:r w:rsidRPr="00A81A80">
        <w:rPr>
          <w:rFonts w:ascii="Century" w:eastAsia="ＭＳ 明朝" w:hAnsi="ＭＳ 明朝" w:cs="ＭＳ 明朝" w:hint="eastAsia"/>
          <w:color w:val="000000"/>
        </w:rPr>
        <w:t>ハ　利用者ごとの栄養状態等の情報を厚生労働省に提出し、栄養管理の実施に当たって、当該情報その他栄養管理の適切かつ有効な実施のために必要な情報を活用していること。</w:t>
      </w:r>
    </w:p>
    <w:p w:rsidR="00A81A80" w:rsidRDefault="00A81A80" w:rsidP="00A81A80">
      <w:pPr>
        <w:spacing w:line="520" w:lineRule="atLeast"/>
        <w:ind w:left="1134" w:hanging="283"/>
        <w:rPr>
          <w:rFonts w:ascii="Century" w:eastAsia="ＭＳ 明朝" w:hAnsi="ＭＳ 明朝" w:cs="ＭＳ 明朝"/>
          <w:color w:val="000000"/>
        </w:rPr>
      </w:pPr>
      <w:r w:rsidRPr="00A81A80">
        <w:rPr>
          <w:rFonts w:ascii="Century" w:eastAsia="ＭＳ 明朝" w:hAnsi="ＭＳ 明朝" w:cs="ＭＳ 明朝" w:hint="eastAsia"/>
          <w:color w:val="000000"/>
        </w:rPr>
        <w:t>ニ　利用者の数又は看護職員若しくは介護職員の員数が別に厚生労働大臣が定める基準のいずれにも該当しない通所型サービス事業所であること。</w:t>
      </w:r>
    </w:p>
    <w:p w:rsidR="00C1475C" w:rsidRDefault="00C1475C" w:rsidP="00C1475C">
      <w:pPr>
        <w:spacing w:line="520" w:lineRule="atLeast"/>
        <w:ind w:left="780" w:hanging="260"/>
        <w:rPr>
          <w:rFonts w:ascii="Century" w:eastAsia="ＭＳ 明朝" w:hAnsi="ＭＳ 明朝" w:cs="ＭＳ 明朝"/>
          <w:color w:val="000000"/>
        </w:rPr>
      </w:pPr>
      <w:r>
        <w:rPr>
          <w:rFonts w:ascii="Century" w:eastAsia="ＭＳ 明朝" w:hAnsi="ＭＳ 明朝" w:cs="ＭＳ 明朝" w:hint="eastAsia"/>
          <w:color w:val="000000"/>
        </w:rPr>
        <w:t>ト　栄養改善加算　２００単位（１月につき）</w:t>
      </w:r>
    </w:p>
    <w:p w:rsidR="00C1475C" w:rsidRDefault="00C1475C" w:rsidP="00C1475C">
      <w:pPr>
        <w:spacing w:line="520" w:lineRule="atLeast"/>
        <w:ind w:left="780" w:hanging="260"/>
        <w:rPr>
          <w:rFonts w:ascii="Century" w:eastAsia="ＭＳ 明朝" w:hAnsi="ＭＳ 明朝" w:cs="ＭＳ 明朝"/>
          <w:color w:val="000000"/>
        </w:rPr>
      </w:pPr>
      <w:r w:rsidRPr="00C1475C">
        <w:rPr>
          <w:rFonts w:ascii="Century" w:eastAsia="ＭＳ 明朝" w:hAnsi="ＭＳ 明朝" w:cs="ＭＳ 明朝" w:hint="eastAsia"/>
          <w:color w:val="000000"/>
        </w:rPr>
        <w:t>注　次に掲げるいずれの基準にも適合しているものとして市長に届け出て、低栄養状態にある利用者又はそのおそれのある利用</w:t>
      </w:r>
      <w:r w:rsidRPr="00C1475C">
        <w:rPr>
          <w:rFonts w:ascii="Century" w:eastAsia="ＭＳ 明朝" w:hAnsi="ＭＳ 明朝" w:cs="ＭＳ 明朝" w:hint="eastAsia"/>
          <w:color w:val="000000"/>
        </w:rPr>
        <w:lastRenderedPageBreak/>
        <w:t>者に対して、当該利用者の低栄養状態の改善等を目的として、個別的に実施される栄養食事相談等の栄養管理であって、利用者の心身の状態の維持又は向上に資すると認められるもの（以下「栄養改善サービス」という。）を行った場合は、１月につき所定単位数を加算する。</w:t>
      </w:r>
    </w:p>
    <w:p w:rsidR="00C1475C" w:rsidRDefault="00C1475C" w:rsidP="00C1475C">
      <w:pPr>
        <w:spacing w:line="520" w:lineRule="atLeast"/>
        <w:ind w:left="1134" w:hanging="283"/>
        <w:rPr>
          <w:rFonts w:ascii="Century" w:eastAsia="ＭＳ 明朝" w:hAnsi="ＭＳ 明朝" w:cs="ＭＳ 明朝"/>
          <w:color w:val="000000"/>
        </w:rPr>
      </w:pPr>
      <w:r w:rsidRPr="00C1475C">
        <w:rPr>
          <w:rFonts w:ascii="Century" w:eastAsia="ＭＳ 明朝" w:hAnsi="ＭＳ 明朝" w:cs="ＭＳ 明朝" w:hint="eastAsia"/>
          <w:color w:val="000000"/>
        </w:rPr>
        <w:t>イ　当該事業所の従事者として又は外部との連携により管理栄養士を１名以上配置していること。</w:t>
      </w:r>
    </w:p>
    <w:p w:rsidR="00C1475C" w:rsidRDefault="00C1475C" w:rsidP="00C1475C">
      <w:pPr>
        <w:spacing w:line="520" w:lineRule="atLeast"/>
        <w:ind w:left="1134" w:hanging="283"/>
        <w:rPr>
          <w:rFonts w:ascii="Century" w:eastAsia="ＭＳ 明朝" w:hAnsi="ＭＳ 明朝" w:cs="ＭＳ 明朝"/>
          <w:color w:val="000000"/>
        </w:rPr>
      </w:pPr>
      <w:r w:rsidRPr="00C1475C">
        <w:rPr>
          <w:rFonts w:ascii="Century" w:eastAsia="ＭＳ 明朝" w:hAnsi="ＭＳ 明朝" w:cs="ＭＳ 明朝" w:hint="eastAsia"/>
          <w:color w:val="000000"/>
        </w:rPr>
        <w:t>ロ　利用者の栄養状態を利用開始時に把握し、管理栄養士等が共同して、利用者ごとの摂食・嚥下機能及び食形態にも配慮した栄養ケア計画を作成していること。</w:t>
      </w:r>
    </w:p>
    <w:p w:rsidR="00C1475C" w:rsidRDefault="00C1475C" w:rsidP="00C1475C">
      <w:pPr>
        <w:spacing w:line="520" w:lineRule="atLeast"/>
        <w:ind w:left="1134" w:hanging="283"/>
        <w:rPr>
          <w:rFonts w:ascii="Century" w:eastAsia="ＭＳ 明朝" w:hAnsi="ＭＳ 明朝" w:cs="ＭＳ 明朝"/>
          <w:color w:val="000000"/>
        </w:rPr>
      </w:pPr>
      <w:r w:rsidRPr="00C1475C">
        <w:rPr>
          <w:rFonts w:ascii="Century" w:eastAsia="ＭＳ 明朝" w:hAnsi="ＭＳ 明朝" w:cs="ＭＳ 明朝" w:hint="eastAsia"/>
          <w:color w:val="000000"/>
        </w:rPr>
        <w:t>ハ　利用者ごとの栄養ケア計画に従い、必要に応じて当該利用者の居宅を訪問し、管理栄養士等が栄養改善サービスを行っているとともに、利用者の栄養状態を定期的に記録していること。</w:t>
      </w:r>
    </w:p>
    <w:p w:rsidR="00C1475C" w:rsidRDefault="00C1475C" w:rsidP="00C1475C">
      <w:pPr>
        <w:spacing w:line="520" w:lineRule="atLeast"/>
        <w:ind w:left="1134" w:hanging="283"/>
        <w:rPr>
          <w:rFonts w:ascii="Century" w:eastAsia="ＭＳ 明朝" w:hAnsi="ＭＳ 明朝" w:cs="ＭＳ 明朝"/>
          <w:color w:val="000000"/>
        </w:rPr>
      </w:pPr>
      <w:r w:rsidRPr="00C1475C">
        <w:rPr>
          <w:rFonts w:ascii="Century" w:eastAsia="ＭＳ 明朝" w:hAnsi="ＭＳ 明朝" w:cs="ＭＳ 明朝" w:hint="eastAsia"/>
          <w:color w:val="000000"/>
        </w:rPr>
        <w:t>ニ　利用者ごとの栄養ケア計画の進捗状況を定期的に評価していること。</w:t>
      </w:r>
    </w:p>
    <w:p w:rsidR="00C1475C" w:rsidRDefault="00C1475C" w:rsidP="00C1475C">
      <w:pPr>
        <w:spacing w:line="520" w:lineRule="atLeast"/>
        <w:ind w:left="1134" w:hanging="283"/>
        <w:rPr>
          <w:rFonts w:ascii="Century" w:eastAsia="ＭＳ 明朝" w:hAnsi="ＭＳ 明朝" w:cs="ＭＳ 明朝"/>
          <w:color w:val="000000"/>
        </w:rPr>
      </w:pPr>
      <w:r w:rsidRPr="00C1475C">
        <w:rPr>
          <w:rFonts w:ascii="Century" w:eastAsia="ＭＳ 明朝" w:hAnsi="ＭＳ 明朝" w:cs="ＭＳ 明朝" w:hint="eastAsia"/>
          <w:color w:val="000000"/>
        </w:rPr>
        <w:t>ホ　利用者の数又は看護職員若しくは介護職員の員数が別に国政労働大臣が定める基準のいずれにも該当しない通所型サービス事業所であること。</w:t>
      </w:r>
    </w:p>
    <w:p w:rsidR="00C1475C" w:rsidRDefault="00C1475C" w:rsidP="00C1475C">
      <w:pPr>
        <w:spacing w:line="520" w:lineRule="atLeast"/>
        <w:ind w:left="780" w:hanging="260"/>
        <w:rPr>
          <w:rFonts w:ascii="Century" w:eastAsia="ＭＳ 明朝" w:hAnsi="ＭＳ 明朝" w:cs="ＭＳ 明朝"/>
          <w:color w:val="000000"/>
        </w:rPr>
      </w:pPr>
      <w:r>
        <w:rPr>
          <w:rFonts w:ascii="Century" w:eastAsia="ＭＳ 明朝" w:hAnsi="ＭＳ 明朝" w:cs="ＭＳ 明朝" w:hint="eastAsia"/>
          <w:color w:val="000000"/>
        </w:rPr>
        <w:t>チ　口腔機能向上加算</w:t>
      </w:r>
    </w:p>
    <w:p w:rsidR="00C1475C" w:rsidRDefault="00C1475C" w:rsidP="00C1475C">
      <w:pPr>
        <w:spacing w:line="520" w:lineRule="atLeast"/>
        <w:ind w:left="851" w:hanging="284"/>
        <w:rPr>
          <w:rFonts w:ascii="Century" w:eastAsia="ＭＳ 明朝" w:hAnsi="ＭＳ 明朝" w:cs="ＭＳ 明朝"/>
          <w:color w:val="000000"/>
        </w:rPr>
      </w:pPr>
      <w:r w:rsidRPr="00C1475C">
        <w:rPr>
          <w:rFonts w:ascii="Century" w:eastAsia="ＭＳ 明朝" w:hAnsi="ＭＳ 明朝" w:cs="ＭＳ 明朝" w:hint="eastAsia"/>
          <w:color w:val="000000"/>
        </w:rPr>
        <w:t>注　別に厚生労働大臣が定める基準に適合しているものとして市長に届け出て、口腔機能が低下している利用者又はそのおそれのある利用者に対して、当該利用者の口腔機能の向上を目的として、個別的に実施される口腔清掃の指導若しくは実施又は摂食・嚥下機能に関する訓練の指導若しくは実施であって、利用者の心身の状態の維持又は向上に資すると認めら</w:t>
      </w:r>
      <w:r w:rsidRPr="00C1475C">
        <w:rPr>
          <w:rFonts w:ascii="Century" w:eastAsia="ＭＳ 明朝" w:hAnsi="ＭＳ 明朝" w:cs="ＭＳ 明朝" w:hint="eastAsia"/>
          <w:color w:val="000000"/>
        </w:rPr>
        <w:lastRenderedPageBreak/>
        <w:t>れるもの（以下この注及びリにおいて「口腔機能向上サービス」という。）を行った場合は、当該基準に掲げる区分に従い、１月につき次に掲げる単位数を所定単位数に加算する。ただし、次に掲げるいずれかの加算を算定している場合においては、次に掲げるその他の加算は算定しない。</w:t>
      </w:r>
    </w:p>
    <w:p w:rsidR="00A81A80" w:rsidRDefault="00C1475C" w:rsidP="00A81A80">
      <w:pPr>
        <w:spacing w:line="520" w:lineRule="atLeast"/>
        <w:ind w:left="1134" w:hanging="283"/>
        <w:rPr>
          <w:rFonts w:ascii="Century" w:eastAsia="ＭＳ 明朝" w:hAnsi="ＭＳ 明朝" w:cs="ＭＳ 明朝"/>
          <w:color w:val="000000"/>
        </w:rPr>
      </w:pPr>
      <w:r w:rsidRPr="00C1475C">
        <w:rPr>
          <w:rFonts w:ascii="Century" w:eastAsia="ＭＳ 明朝" w:hAnsi="ＭＳ 明朝" w:cs="ＭＳ 明朝" w:hint="eastAsia"/>
          <w:color w:val="000000"/>
        </w:rPr>
        <w:t xml:space="preserve">イ　口腔機能向上加算（Ⅰ）　</w:t>
      </w:r>
      <w:r>
        <w:rPr>
          <w:rFonts w:ascii="Century" w:eastAsia="ＭＳ 明朝" w:hAnsi="ＭＳ 明朝" w:cs="ＭＳ 明朝" w:hint="eastAsia"/>
          <w:color w:val="000000"/>
        </w:rPr>
        <w:t>１５０</w:t>
      </w:r>
      <w:r w:rsidRPr="00C1475C">
        <w:rPr>
          <w:rFonts w:ascii="Century" w:eastAsia="ＭＳ 明朝" w:hAnsi="ＭＳ 明朝" w:cs="ＭＳ 明朝" w:hint="eastAsia"/>
          <w:color w:val="000000"/>
        </w:rPr>
        <w:t>単位</w:t>
      </w:r>
    </w:p>
    <w:p w:rsidR="00C1475C" w:rsidRPr="00C1475C" w:rsidRDefault="00C1475C" w:rsidP="00A81A80">
      <w:pPr>
        <w:spacing w:line="520" w:lineRule="atLeast"/>
        <w:ind w:left="1134" w:hanging="283"/>
        <w:rPr>
          <w:rFonts w:ascii="Century" w:eastAsia="ＭＳ 明朝" w:hAnsi="ＭＳ 明朝" w:cs="ＭＳ 明朝"/>
          <w:color w:val="000000"/>
        </w:rPr>
      </w:pPr>
      <w:r w:rsidRPr="00C1475C">
        <w:rPr>
          <w:rFonts w:ascii="Century" w:eastAsia="ＭＳ 明朝" w:hAnsi="ＭＳ 明朝" w:cs="ＭＳ 明朝" w:hint="eastAsia"/>
          <w:color w:val="000000"/>
        </w:rPr>
        <w:t xml:space="preserve">ロ　口腔機能向上加算（Ⅱ）　</w:t>
      </w:r>
      <w:r>
        <w:rPr>
          <w:rFonts w:ascii="Century" w:eastAsia="ＭＳ 明朝" w:hAnsi="ＭＳ 明朝" w:cs="ＭＳ 明朝" w:hint="eastAsia"/>
          <w:color w:val="000000"/>
        </w:rPr>
        <w:t>１６０</w:t>
      </w:r>
      <w:r w:rsidRPr="00C1475C">
        <w:rPr>
          <w:rFonts w:ascii="Century" w:eastAsia="ＭＳ 明朝" w:hAnsi="ＭＳ 明朝" w:cs="ＭＳ 明朝" w:hint="eastAsia"/>
          <w:color w:val="000000"/>
        </w:rPr>
        <w:t>単位</w:t>
      </w:r>
    </w:p>
    <w:p w:rsidR="00C1475C" w:rsidRDefault="00C1475C" w:rsidP="00C1475C">
      <w:pPr>
        <w:spacing w:line="520" w:lineRule="atLeast"/>
        <w:ind w:left="780" w:hanging="260"/>
        <w:rPr>
          <w:rFonts w:ascii="Century" w:eastAsia="ＭＳ 明朝" w:hAnsi="ＭＳ 明朝" w:cs="ＭＳ 明朝"/>
          <w:color w:val="000000"/>
        </w:rPr>
      </w:pPr>
      <w:r>
        <w:rPr>
          <w:rFonts w:ascii="Century" w:eastAsia="ＭＳ 明朝" w:hAnsi="ＭＳ 明朝" w:cs="ＭＳ 明朝" w:hint="eastAsia"/>
          <w:color w:val="000000"/>
        </w:rPr>
        <w:t>リ　選択的サービス複数実施加算</w:t>
      </w:r>
    </w:p>
    <w:p w:rsidR="00C1475C" w:rsidRDefault="00C1475C" w:rsidP="00C1475C">
      <w:pPr>
        <w:spacing w:line="520" w:lineRule="atLeast"/>
        <w:ind w:left="780" w:hanging="260"/>
        <w:rPr>
          <w:rFonts w:ascii="Century" w:eastAsia="ＭＳ 明朝" w:hAnsi="ＭＳ 明朝" w:cs="ＭＳ 明朝"/>
          <w:color w:val="000000"/>
        </w:rPr>
      </w:pPr>
      <w:r w:rsidRPr="00C1475C">
        <w:rPr>
          <w:rFonts w:ascii="Century" w:eastAsia="ＭＳ 明朝" w:hAnsi="ＭＳ 明朝" w:cs="ＭＳ 明朝" w:hint="eastAsia"/>
          <w:color w:val="000000"/>
        </w:rPr>
        <w:t>注　別に厚生労働大臣が定める基準に適合しているものとして、市長に届け出た通所型サービス事業所が、利用者に対し、運動器機能向上サービス、栄養改善サービス又は口腔機能向上サービスのうち複数のサービスを実施した場合に、１月につき次に掲げる単位数を所定単位数に加算する。ただし、運動器機能向上加算、栄養改善加算又は口腔機能向上加算を算定している場合は、次に掲げる加算は算定しない。また、次に掲げるいずれかの加算を算定している場合においては、次に掲げるその他の加算は算定しない。</w:t>
      </w:r>
    </w:p>
    <w:p w:rsidR="00C1475C" w:rsidRDefault="00C1475C" w:rsidP="00C1475C">
      <w:pPr>
        <w:spacing w:line="520" w:lineRule="atLeast"/>
        <w:ind w:left="1040" w:hanging="260"/>
        <w:rPr>
          <w:rFonts w:ascii="Century" w:eastAsia="ＭＳ 明朝" w:hAnsi="ＭＳ 明朝" w:cs="ＭＳ 明朝"/>
          <w:color w:val="000000"/>
        </w:rPr>
      </w:pPr>
      <w:r>
        <w:rPr>
          <w:rFonts w:ascii="Century" w:eastAsia="ＭＳ 明朝" w:hAnsi="ＭＳ 明朝" w:cs="ＭＳ 明朝" w:hint="eastAsia"/>
          <w:color w:val="000000"/>
        </w:rPr>
        <w:t>イ　選択的サービス複数実施加算（Ⅰ）　４８０単位</w:t>
      </w:r>
    </w:p>
    <w:p w:rsidR="00C1475C" w:rsidRDefault="00C1475C" w:rsidP="00C1475C">
      <w:pPr>
        <w:spacing w:line="520" w:lineRule="atLeast"/>
        <w:ind w:left="1040" w:hanging="260"/>
        <w:rPr>
          <w:rFonts w:ascii="Century" w:eastAsia="ＭＳ 明朝" w:hAnsi="ＭＳ 明朝" w:cs="ＭＳ 明朝"/>
          <w:color w:val="000000"/>
        </w:rPr>
      </w:pPr>
      <w:r>
        <w:rPr>
          <w:rFonts w:ascii="Century" w:eastAsia="ＭＳ 明朝" w:hAnsi="ＭＳ 明朝" w:cs="ＭＳ 明朝" w:hint="eastAsia"/>
          <w:color w:val="000000"/>
        </w:rPr>
        <w:t>ロ　選択的サービス複数実施加算（Ⅱ）　７００単位</w:t>
      </w:r>
    </w:p>
    <w:p w:rsidR="00C1475C" w:rsidRDefault="00C1475C" w:rsidP="00C1475C">
      <w:pPr>
        <w:spacing w:line="520" w:lineRule="atLeast"/>
        <w:ind w:left="780" w:hanging="260"/>
        <w:rPr>
          <w:rFonts w:ascii="Century" w:eastAsia="ＭＳ 明朝" w:hAnsi="ＭＳ 明朝" w:cs="ＭＳ 明朝"/>
          <w:color w:val="000000"/>
        </w:rPr>
      </w:pPr>
      <w:r>
        <w:rPr>
          <w:rFonts w:ascii="Century" w:eastAsia="ＭＳ 明朝" w:hAnsi="ＭＳ 明朝" w:cs="ＭＳ 明朝" w:hint="eastAsia"/>
          <w:color w:val="000000"/>
        </w:rPr>
        <w:t>ヌ　事業所評価加算　１２０単位</w:t>
      </w:r>
    </w:p>
    <w:p w:rsidR="00C1475C" w:rsidRDefault="00C1475C" w:rsidP="00C1475C">
      <w:pPr>
        <w:spacing w:line="520" w:lineRule="atLeast"/>
        <w:ind w:left="851" w:hanging="284"/>
        <w:rPr>
          <w:rFonts w:ascii="Century" w:eastAsia="ＭＳ 明朝" w:hAnsi="ＭＳ 明朝" w:cs="ＭＳ 明朝"/>
          <w:color w:val="000000"/>
        </w:rPr>
      </w:pPr>
      <w:r w:rsidRPr="00C1475C">
        <w:rPr>
          <w:rFonts w:ascii="Century" w:eastAsia="ＭＳ 明朝" w:hAnsi="ＭＳ 明朝" w:cs="ＭＳ 明朝" w:hint="eastAsia"/>
          <w:color w:val="000000"/>
        </w:rPr>
        <w:t>注　別に厚生労働大臣が定める基準に適合しているものとして市長に届け出た通所型サービス事業所において、評価対象期間（事業所評価加算を算定する年度の初日の属する年の前年の１月から１２月までの間（ニ若しくはトの注に掲げる基準又はチの注に掲げる別に厚生労働大臣が定める基準に適合しているものとして市長に届け出た年においては、届出の日か</w:t>
      </w:r>
      <w:r w:rsidRPr="00C1475C">
        <w:rPr>
          <w:rFonts w:ascii="Century" w:eastAsia="ＭＳ 明朝" w:hAnsi="ＭＳ 明朝" w:cs="ＭＳ 明朝" w:hint="eastAsia"/>
          <w:color w:val="000000"/>
        </w:rPr>
        <w:lastRenderedPageBreak/>
        <w:t>ら同年１２月までの期間）をいう。）の満了日の属する年度の次の年度内に限り１月につき所定の単位数を加算する。</w:t>
      </w:r>
    </w:p>
    <w:p w:rsidR="00C11CA9" w:rsidRDefault="00C11CA9">
      <w:pPr>
        <w:spacing w:line="520" w:lineRule="atLeast"/>
        <w:ind w:left="780" w:hanging="260"/>
        <w:rPr>
          <w:rFonts w:ascii="Century" w:eastAsia="ＭＳ 明朝" w:hAnsi="ＭＳ 明朝" w:cs="ＭＳ 明朝"/>
          <w:color w:val="000000"/>
        </w:rPr>
      </w:pPr>
      <w:r>
        <w:rPr>
          <w:rFonts w:ascii="Century" w:eastAsia="ＭＳ 明朝" w:hAnsi="ＭＳ 明朝" w:cs="ＭＳ 明朝" w:hint="eastAsia"/>
          <w:color w:val="000000"/>
        </w:rPr>
        <w:t>ル　サービス提供体制強化加算</w:t>
      </w:r>
    </w:p>
    <w:p w:rsidR="00C1475C" w:rsidRPr="00C1475C" w:rsidRDefault="00C1475C">
      <w:pPr>
        <w:spacing w:line="520" w:lineRule="atLeast"/>
        <w:ind w:left="780" w:hanging="260"/>
        <w:rPr>
          <w:rFonts w:ascii="Century" w:eastAsia="ＭＳ 明朝" w:hAnsi="ＭＳ 明朝" w:cs="ＭＳ 明朝"/>
          <w:color w:val="000000"/>
        </w:rPr>
      </w:pPr>
      <w:r w:rsidRPr="00C1475C">
        <w:rPr>
          <w:rFonts w:ascii="Century" w:eastAsia="ＭＳ 明朝" w:hAnsi="ＭＳ 明朝" w:cs="ＭＳ 明朝" w:hint="eastAsia"/>
          <w:color w:val="000000"/>
        </w:rPr>
        <w:t>注　別に厚生労働大臣が定める基準に適合しているものとして市長に届け出た通所型サービス事業所が利用者に対し通所型サービスを行った場合は、当該基準に掲げる区分に従い、利用者の区分に応じて１月につき次に掲げる所定単位数を加算する。ただし、次に掲げるいずれかの加算を算定している場合においては、次に掲げるその他の加算は算定しない。</w:t>
      </w:r>
    </w:p>
    <w:p w:rsidR="00C11CA9" w:rsidRDefault="00C11CA9">
      <w:pPr>
        <w:spacing w:line="520" w:lineRule="atLeast"/>
        <w:ind w:left="1040" w:hanging="260"/>
        <w:rPr>
          <w:rFonts w:ascii="Century" w:eastAsia="ＭＳ 明朝" w:hAnsi="ＭＳ 明朝" w:cs="ＭＳ 明朝"/>
          <w:color w:val="000000"/>
        </w:rPr>
      </w:pPr>
      <w:r>
        <w:rPr>
          <w:rFonts w:ascii="Century" w:eastAsia="ＭＳ 明朝" w:hAnsi="ＭＳ 明朝" w:cs="ＭＳ 明朝" w:hint="eastAsia"/>
          <w:color w:val="000000"/>
        </w:rPr>
        <w:t>（１）　サービス提供体制強化加算（Ⅰ）</w:t>
      </w:r>
    </w:p>
    <w:p w:rsidR="00C11CA9" w:rsidRDefault="00C11CA9">
      <w:pPr>
        <w:spacing w:line="520" w:lineRule="atLeast"/>
        <w:ind w:left="1300" w:hanging="260"/>
        <w:rPr>
          <w:rFonts w:ascii="Century" w:eastAsia="ＭＳ 明朝" w:hAnsi="ＭＳ 明朝" w:cs="ＭＳ 明朝"/>
          <w:color w:val="000000"/>
        </w:rPr>
      </w:pPr>
      <w:r>
        <w:rPr>
          <w:rFonts w:ascii="Century" w:eastAsia="ＭＳ 明朝" w:hAnsi="ＭＳ 明朝" w:cs="ＭＳ 明朝" w:hint="eastAsia"/>
          <w:color w:val="000000"/>
        </w:rPr>
        <w:t xml:space="preserve">①　事業対象者・要支援１　</w:t>
      </w:r>
      <w:r w:rsidR="009222EC">
        <w:rPr>
          <w:rFonts w:ascii="Century" w:eastAsia="ＭＳ 明朝" w:hAnsi="ＭＳ 明朝" w:cs="ＭＳ 明朝" w:hint="eastAsia"/>
          <w:color w:val="000000"/>
        </w:rPr>
        <w:t>８８</w:t>
      </w:r>
      <w:r>
        <w:rPr>
          <w:rFonts w:ascii="Century" w:eastAsia="ＭＳ 明朝" w:hAnsi="ＭＳ 明朝" w:cs="ＭＳ 明朝" w:hint="eastAsia"/>
          <w:color w:val="000000"/>
        </w:rPr>
        <w:t>単位</w:t>
      </w:r>
    </w:p>
    <w:p w:rsidR="00C11CA9" w:rsidRDefault="00C11CA9">
      <w:pPr>
        <w:spacing w:line="520" w:lineRule="atLeast"/>
        <w:ind w:left="1300" w:hanging="260"/>
        <w:rPr>
          <w:rFonts w:ascii="Century" w:eastAsia="ＭＳ 明朝" w:hAnsi="ＭＳ 明朝" w:cs="ＭＳ 明朝"/>
          <w:color w:val="000000"/>
        </w:rPr>
      </w:pPr>
      <w:r>
        <w:rPr>
          <w:rFonts w:ascii="Century" w:eastAsia="ＭＳ 明朝" w:hAnsi="ＭＳ 明朝" w:cs="ＭＳ 明朝" w:hint="eastAsia"/>
          <w:color w:val="000000"/>
        </w:rPr>
        <w:t>②　事業対象者・要支援２　１</w:t>
      </w:r>
      <w:r w:rsidR="009222EC">
        <w:rPr>
          <w:rFonts w:ascii="Century" w:eastAsia="ＭＳ 明朝" w:hAnsi="ＭＳ 明朝" w:cs="ＭＳ 明朝" w:hint="eastAsia"/>
          <w:color w:val="000000"/>
        </w:rPr>
        <w:t>７６</w:t>
      </w:r>
      <w:r>
        <w:rPr>
          <w:rFonts w:ascii="Century" w:eastAsia="ＭＳ 明朝" w:hAnsi="ＭＳ 明朝" w:cs="ＭＳ 明朝" w:hint="eastAsia"/>
          <w:color w:val="000000"/>
        </w:rPr>
        <w:t>単位</w:t>
      </w:r>
    </w:p>
    <w:p w:rsidR="00C11CA9" w:rsidRDefault="00C11CA9">
      <w:pPr>
        <w:spacing w:line="520" w:lineRule="atLeast"/>
        <w:ind w:left="1040" w:hanging="260"/>
        <w:rPr>
          <w:rFonts w:ascii="Century" w:eastAsia="ＭＳ 明朝" w:hAnsi="ＭＳ 明朝" w:cs="ＭＳ 明朝"/>
          <w:color w:val="000000"/>
        </w:rPr>
      </w:pPr>
      <w:r>
        <w:rPr>
          <w:rFonts w:ascii="Century" w:eastAsia="ＭＳ 明朝" w:hAnsi="ＭＳ 明朝" w:cs="ＭＳ 明朝" w:hint="eastAsia"/>
          <w:color w:val="000000"/>
        </w:rPr>
        <w:t>（２）　サービス提供体制強化加算（</w:t>
      </w:r>
      <w:r w:rsidR="009222EC">
        <w:rPr>
          <w:rFonts w:ascii="Century" w:eastAsia="ＭＳ 明朝" w:hAnsi="ＭＳ 明朝" w:cs="ＭＳ 明朝" w:hint="eastAsia"/>
          <w:color w:val="000000"/>
        </w:rPr>
        <w:t>Ⅱ</w:t>
      </w:r>
      <w:r>
        <w:rPr>
          <w:rFonts w:ascii="Century" w:eastAsia="ＭＳ 明朝" w:hAnsi="ＭＳ 明朝" w:cs="ＭＳ 明朝" w:hint="eastAsia"/>
          <w:color w:val="000000"/>
        </w:rPr>
        <w:t>）</w:t>
      </w:r>
    </w:p>
    <w:p w:rsidR="00C11CA9" w:rsidRDefault="00C11CA9">
      <w:pPr>
        <w:spacing w:line="520" w:lineRule="atLeast"/>
        <w:ind w:left="1300" w:hanging="260"/>
        <w:rPr>
          <w:rFonts w:ascii="Century" w:eastAsia="ＭＳ 明朝" w:hAnsi="ＭＳ 明朝" w:cs="ＭＳ 明朝"/>
          <w:color w:val="000000"/>
        </w:rPr>
      </w:pPr>
      <w:r>
        <w:rPr>
          <w:rFonts w:ascii="Century" w:eastAsia="ＭＳ 明朝" w:hAnsi="ＭＳ 明朝" w:cs="ＭＳ 明朝" w:hint="eastAsia"/>
          <w:color w:val="000000"/>
        </w:rPr>
        <w:t xml:space="preserve">①　事業対象者・要支援１　</w:t>
      </w:r>
      <w:r w:rsidR="009222EC">
        <w:rPr>
          <w:rFonts w:ascii="Century" w:eastAsia="ＭＳ 明朝" w:hAnsi="ＭＳ 明朝" w:cs="ＭＳ 明朝" w:hint="eastAsia"/>
          <w:color w:val="000000"/>
        </w:rPr>
        <w:t>７２</w:t>
      </w:r>
      <w:r>
        <w:rPr>
          <w:rFonts w:ascii="Century" w:eastAsia="ＭＳ 明朝" w:hAnsi="ＭＳ 明朝" w:cs="ＭＳ 明朝" w:hint="eastAsia"/>
          <w:color w:val="000000"/>
        </w:rPr>
        <w:t>単位</w:t>
      </w:r>
    </w:p>
    <w:p w:rsidR="00C11CA9" w:rsidRDefault="00C11CA9">
      <w:pPr>
        <w:spacing w:line="520" w:lineRule="atLeast"/>
        <w:ind w:left="1300" w:hanging="260"/>
        <w:rPr>
          <w:rFonts w:ascii="Century" w:eastAsia="ＭＳ 明朝" w:hAnsi="ＭＳ 明朝" w:cs="ＭＳ 明朝"/>
          <w:color w:val="000000"/>
        </w:rPr>
      </w:pPr>
      <w:r>
        <w:rPr>
          <w:rFonts w:ascii="Century" w:eastAsia="ＭＳ 明朝" w:hAnsi="ＭＳ 明朝" w:cs="ＭＳ 明朝" w:hint="eastAsia"/>
          <w:color w:val="000000"/>
        </w:rPr>
        <w:t xml:space="preserve">②　事業対象者・要支援２　</w:t>
      </w:r>
      <w:r w:rsidR="009222EC">
        <w:rPr>
          <w:rFonts w:ascii="Century" w:eastAsia="ＭＳ 明朝" w:hAnsi="ＭＳ 明朝" w:cs="ＭＳ 明朝" w:hint="eastAsia"/>
          <w:color w:val="000000"/>
        </w:rPr>
        <w:t>１４４</w:t>
      </w:r>
      <w:r>
        <w:rPr>
          <w:rFonts w:ascii="Century" w:eastAsia="ＭＳ 明朝" w:hAnsi="ＭＳ 明朝" w:cs="ＭＳ 明朝" w:hint="eastAsia"/>
          <w:color w:val="000000"/>
        </w:rPr>
        <w:t>単位</w:t>
      </w:r>
    </w:p>
    <w:p w:rsidR="00C11CA9" w:rsidRDefault="00C11CA9">
      <w:pPr>
        <w:spacing w:line="520" w:lineRule="atLeast"/>
        <w:ind w:left="1040" w:hanging="260"/>
        <w:rPr>
          <w:rFonts w:ascii="Century" w:eastAsia="ＭＳ 明朝" w:hAnsi="ＭＳ 明朝" w:cs="ＭＳ 明朝"/>
          <w:color w:val="000000"/>
        </w:rPr>
      </w:pPr>
      <w:r>
        <w:rPr>
          <w:rFonts w:ascii="Century" w:eastAsia="ＭＳ 明朝" w:hAnsi="ＭＳ 明朝" w:cs="ＭＳ 明朝" w:hint="eastAsia"/>
          <w:color w:val="000000"/>
        </w:rPr>
        <w:t>（３）　サービス提供体制強化加算（</w:t>
      </w:r>
      <w:r w:rsidR="009222EC">
        <w:rPr>
          <w:rFonts w:ascii="Century" w:eastAsia="ＭＳ 明朝" w:hAnsi="ＭＳ 明朝" w:cs="ＭＳ 明朝" w:hint="eastAsia"/>
          <w:color w:val="000000"/>
        </w:rPr>
        <w:t>Ⅲ</w:t>
      </w:r>
      <w:r>
        <w:rPr>
          <w:rFonts w:ascii="Century" w:eastAsia="ＭＳ 明朝" w:hAnsi="ＭＳ 明朝" w:cs="ＭＳ 明朝" w:hint="eastAsia"/>
          <w:color w:val="000000"/>
        </w:rPr>
        <w:t>）</w:t>
      </w:r>
    </w:p>
    <w:p w:rsidR="00C11CA9" w:rsidRDefault="00C11CA9">
      <w:pPr>
        <w:spacing w:line="520" w:lineRule="atLeast"/>
        <w:ind w:left="1300" w:hanging="260"/>
        <w:rPr>
          <w:rFonts w:ascii="Century" w:eastAsia="ＭＳ 明朝" w:hAnsi="ＭＳ 明朝" w:cs="ＭＳ 明朝"/>
          <w:color w:val="000000"/>
        </w:rPr>
      </w:pPr>
      <w:r>
        <w:rPr>
          <w:rFonts w:ascii="Century" w:eastAsia="ＭＳ 明朝" w:hAnsi="ＭＳ 明朝" w:cs="ＭＳ 明朝" w:hint="eastAsia"/>
          <w:color w:val="000000"/>
        </w:rPr>
        <w:t>①　事業対象者・要支援１　２４単位</w:t>
      </w:r>
    </w:p>
    <w:p w:rsidR="00C11CA9" w:rsidRDefault="00C11CA9">
      <w:pPr>
        <w:spacing w:line="520" w:lineRule="atLeast"/>
        <w:ind w:left="1300" w:hanging="260"/>
        <w:rPr>
          <w:rFonts w:ascii="Century" w:eastAsia="ＭＳ 明朝" w:hAnsi="ＭＳ 明朝" w:cs="ＭＳ 明朝"/>
          <w:color w:val="000000"/>
        </w:rPr>
      </w:pPr>
      <w:r>
        <w:rPr>
          <w:rFonts w:ascii="Century" w:eastAsia="ＭＳ 明朝" w:hAnsi="ＭＳ 明朝" w:cs="ＭＳ 明朝" w:hint="eastAsia"/>
          <w:color w:val="000000"/>
        </w:rPr>
        <w:t>②　事業対象者・要支援２　４８単位</w:t>
      </w:r>
    </w:p>
    <w:p w:rsidR="009222EC" w:rsidRDefault="009222EC" w:rsidP="009222EC">
      <w:pPr>
        <w:spacing w:line="520" w:lineRule="atLeast"/>
        <w:ind w:left="780" w:hanging="260"/>
        <w:rPr>
          <w:rFonts w:ascii="Century" w:eastAsia="ＭＳ 明朝" w:hAnsi="ＭＳ 明朝" w:cs="ＭＳ 明朝"/>
          <w:color w:val="000000"/>
        </w:rPr>
      </w:pPr>
      <w:r>
        <w:rPr>
          <w:rFonts w:ascii="Century" w:eastAsia="ＭＳ 明朝" w:hAnsi="ＭＳ 明朝" w:cs="ＭＳ 明朝" w:hint="eastAsia"/>
          <w:color w:val="000000"/>
        </w:rPr>
        <w:t>ヲ　生活機能向上連携加算</w:t>
      </w:r>
    </w:p>
    <w:p w:rsidR="009222EC" w:rsidRDefault="009222EC" w:rsidP="009222EC">
      <w:pPr>
        <w:spacing w:line="520" w:lineRule="atLeast"/>
        <w:ind w:left="780" w:hanging="260"/>
        <w:rPr>
          <w:rFonts w:ascii="Century" w:eastAsia="ＭＳ 明朝" w:hAnsi="ＭＳ 明朝" w:cs="ＭＳ 明朝"/>
          <w:color w:val="000000"/>
        </w:rPr>
      </w:pPr>
      <w:r w:rsidRPr="009222EC">
        <w:rPr>
          <w:rFonts w:ascii="Century" w:eastAsia="ＭＳ 明朝" w:hAnsi="ＭＳ 明朝" w:cs="ＭＳ 明朝" w:hint="eastAsia"/>
          <w:color w:val="000000"/>
        </w:rPr>
        <w:t>注　別に厚生労働大臣が定める基準に適合しているものとして市長に届け出た通所型サービス事業所において、外部との連携により、利用者の心身の状況等の評価を行い、かつ、個別機能訓練計画を作成した場合には、当該基準に掲げる区分に従い、イについては利用者の急性増悪等により当該個別機能訓練加算を見直した場合を除き３月に１回を限度して、１月につき、ロについては１月につき、次に掲げる単位数を所定単位数に加算す</w:t>
      </w:r>
      <w:r w:rsidRPr="009222EC">
        <w:rPr>
          <w:rFonts w:ascii="Century" w:eastAsia="ＭＳ 明朝" w:hAnsi="ＭＳ 明朝" w:cs="ＭＳ 明朝" w:hint="eastAsia"/>
          <w:color w:val="000000"/>
        </w:rPr>
        <w:lastRenderedPageBreak/>
        <w:t>る。ただし、次に掲げるいずれかの加算を算定している場合においては、次に掲げるその他の加算は算定しない。また、運動器機能向上加算を算定している場合、イは算定せず、ロは１月につき</w:t>
      </w:r>
      <w:r w:rsidRPr="009222EC">
        <w:rPr>
          <w:rFonts w:ascii="Century" w:eastAsia="ＭＳ 明朝" w:hAnsi="ＭＳ 明朝" w:cs="ＭＳ 明朝"/>
          <w:color w:val="000000"/>
        </w:rPr>
        <w:t>100</w:t>
      </w:r>
      <w:r w:rsidRPr="009222EC">
        <w:rPr>
          <w:rFonts w:ascii="Century" w:eastAsia="ＭＳ 明朝" w:hAnsi="ＭＳ 明朝" w:cs="ＭＳ 明朝" w:hint="eastAsia"/>
          <w:color w:val="000000"/>
        </w:rPr>
        <w:t>単位を所定単位数に加算する。</w:t>
      </w:r>
    </w:p>
    <w:p w:rsidR="009222EC" w:rsidRDefault="009222EC" w:rsidP="009222EC">
      <w:pPr>
        <w:spacing w:line="520" w:lineRule="atLeast"/>
        <w:ind w:left="1134" w:hanging="425"/>
        <w:rPr>
          <w:rFonts w:ascii="Century" w:eastAsia="ＭＳ 明朝" w:hAnsi="ＭＳ 明朝" w:cs="ＭＳ 明朝"/>
          <w:color w:val="000000"/>
        </w:rPr>
      </w:pPr>
      <w:r w:rsidRPr="009222EC">
        <w:rPr>
          <w:rFonts w:ascii="Century" w:eastAsia="ＭＳ 明朝" w:hAnsi="ＭＳ 明朝" w:cs="ＭＳ 明朝" w:hint="eastAsia"/>
          <w:color w:val="000000"/>
        </w:rPr>
        <w:t xml:space="preserve">イ　生活機能向上連携加算（Ⅰ）　</w:t>
      </w:r>
      <w:r>
        <w:rPr>
          <w:rFonts w:ascii="Century" w:eastAsia="ＭＳ 明朝" w:hAnsi="ＭＳ 明朝" w:cs="ＭＳ 明朝" w:hint="eastAsia"/>
          <w:color w:val="000000"/>
        </w:rPr>
        <w:t>１００</w:t>
      </w:r>
      <w:r w:rsidRPr="009222EC">
        <w:rPr>
          <w:rFonts w:ascii="Century" w:eastAsia="ＭＳ 明朝" w:hAnsi="ＭＳ 明朝" w:cs="ＭＳ 明朝" w:hint="eastAsia"/>
          <w:color w:val="000000"/>
        </w:rPr>
        <w:t>単位</w:t>
      </w:r>
    </w:p>
    <w:p w:rsidR="009222EC" w:rsidRDefault="009222EC" w:rsidP="009222EC">
      <w:pPr>
        <w:spacing w:line="520" w:lineRule="atLeast"/>
        <w:ind w:left="1134" w:hanging="425"/>
        <w:rPr>
          <w:rFonts w:ascii="Century" w:eastAsia="ＭＳ 明朝" w:hAnsi="ＭＳ 明朝" w:cs="ＭＳ 明朝"/>
          <w:color w:val="000000"/>
        </w:rPr>
      </w:pPr>
      <w:r w:rsidRPr="009222EC">
        <w:rPr>
          <w:rFonts w:ascii="Century" w:eastAsia="ＭＳ 明朝" w:hAnsi="ＭＳ 明朝" w:cs="ＭＳ 明朝" w:hint="eastAsia"/>
          <w:color w:val="000000"/>
        </w:rPr>
        <w:t xml:space="preserve">ロ　生活機能向上連携加算（Ⅱ）　</w:t>
      </w:r>
      <w:r>
        <w:rPr>
          <w:rFonts w:ascii="Century" w:eastAsia="ＭＳ 明朝" w:hAnsi="ＭＳ 明朝" w:cs="ＭＳ 明朝" w:hint="eastAsia"/>
          <w:color w:val="000000"/>
        </w:rPr>
        <w:t>２００</w:t>
      </w:r>
      <w:r w:rsidRPr="009222EC">
        <w:rPr>
          <w:rFonts w:ascii="Century" w:eastAsia="ＭＳ 明朝" w:hAnsi="ＭＳ 明朝" w:cs="ＭＳ 明朝" w:hint="eastAsia"/>
          <w:color w:val="000000"/>
        </w:rPr>
        <w:t>単位</w:t>
      </w:r>
    </w:p>
    <w:p w:rsidR="009222EC" w:rsidRDefault="009222EC" w:rsidP="009222EC">
      <w:pPr>
        <w:spacing w:line="520" w:lineRule="atLeast"/>
        <w:ind w:left="780" w:hanging="260"/>
        <w:rPr>
          <w:rFonts w:ascii="Century" w:eastAsia="ＭＳ 明朝" w:hAnsi="ＭＳ 明朝" w:cs="ＭＳ 明朝"/>
          <w:color w:val="000000"/>
        </w:rPr>
      </w:pPr>
      <w:r w:rsidRPr="009222EC">
        <w:rPr>
          <w:rFonts w:ascii="Century" w:eastAsia="ＭＳ 明朝" w:hAnsi="ＭＳ 明朝" w:cs="ＭＳ 明朝" w:hint="eastAsia"/>
          <w:color w:val="000000"/>
        </w:rPr>
        <w:t>ワ　口腔・栄養スクリーニング加算</w:t>
      </w:r>
    </w:p>
    <w:p w:rsidR="009222EC" w:rsidRDefault="009222EC" w:rsidP="009222EC">
      <w:pPr>
        <w:spacing w:line="520" w:lineRule="atLeast"/>
        <w:ind w:left="780" w:hanging="260"/>
        <w:rPr>
          <w:rFonts w:ascii="Century" w:eastAsia="ＭＳ 明朝" w:hAnsi="ＭＳ 明朝" w:cs="ＭＳ 明朝"/>
          <w:color w:val="000000"/>
        </w:rPr>
      </w:pPr>
      <w:r w:rsidRPr="009222EC">
        <w:rPr>
          <w:rFonts w:ascii="Century" w:eastAsia="ＭＳ 明朝" w:hAnsi="ＭＳ 明朝" w:cs="ＭＳ 明朝" w:hint="eastAsia"/>
          <w:color w:val="000000"/>
        </w:rPr>
        <w:t>注　別に厚生労働大臣が定める基準に適合する通所型サービス事業所の従業者が、利用開始時及び利用中６月ごとに利用者の口腔の健康状態のスクリーニング又は栄養状態のスクリーニングを行った場合に、次に掲げる区分に応じ、１回につき次に掲げる単位数を所定単位数に加算する。ただし、次に掲げるいずれかの加算を算定している場合においては、次に掲げるその他の加算は算定せず、当該利用者について、当該事業所以外で既に口腔・栄養スクリーニング加算を算定している場合にあっては算定しない。</w:t>
      </w:r>
    </w:p>
    <w:p w:rsidR="009222EC" w:rsidRDefault="009222EC" w:rsidP="009222EC">
      <w:pPr>
        <w:spacing w:line="520" w:lineRule="atLeast"/>
        <w:ind w:leftChars="310" w:left="849"/>
        <w:rPr>
          <w:rFonts w:ascii="Century" w:eastAsia="ＭＳ 明朝" w:hAnsi="ＭＳ 明朝" w:cs="ＭＳ 明朝"/>
          <w:color w:val="000000"/>
        </w:rPr>
      </w:pPr>
      <w:r w:rsidRPr="009222EC">
        <w:rPr>
          <w:rFonts w:ascii="Century" w:eastAsia="ＭＳ 明朝" w:hAnsi="ＭＳ 明朝" w:cs="ＭＳ 明朝" w:hint="eastAsia"/>
          <w:color w:val="000000"/>
        </w:rPr>
        <w:t>（１</w:t>
      </w:r>
      <w:r>
        <w:rPr>
          <w:rFonts w:ascii="Century" w:eastAsia="ＭＳ 明朝" w:hAnsi="ＭＳ 明朝" w:cs="ＭＳ 明朝" w:hint="eastAsia"/>
          <w:color w:val="000000"/>
        </w:rPr>
        <w:t xml:space="preserve">）　</w:t>
      </w:r>
      <w:r w:rsidRPr="009222EC">
        <w:rPr>
          <w:rFonts w:ascii="Century" w:eastAsia="ＭＳ 明朝" w:hAnsi="ＭＳ 明朝" w:cs="ＭＳ 明朝" w:hint="eastAsia"/>
          <w:color w:val="000000"/>
        </w:rPr>
        <w:t xml:space="preserve">口腔・栄養スクリーニング加算（Ⅰ）　</w:t>
      </w:r>
      <w:r>
        <w:rPr>
          <w:rFonts w:ascii="Century" w:eastAsia="ＭＳ 明朝" w:hAnsi="ＭＳ 明朝" w:cs="ＭＳ 明朝" w:hint="eastAsia"/>
          <w:color w:val="000000"/>
        </w:rPr>
        <w:t>２０</w:t>
      </w:r>
      <w:r w:rsidRPr="009222EC">
        <w:rPr>
          <w:rFonts w:ascii="Century" w:eastAsia="ＭＳ 明朝" w:hAnsi="ＭＳ 明朝" w:cs="ＭＳ 明朝" w:hint="eastAsia"/>
          <w:color w:val="000000"/>
        </w:rPr>
        <w:t>単位</w:t>
      </w:r>
    </w:p>
    <w:p w:rsidR="009222EC" w:rsidRPr="009222EC" w:rsidRDefault="009222EC" w:rsidP="009222EC">
      <w:pPr>
        <w:spacing w:line="520" w:lineRule="atLeast"/>
        <w:ind w:leftChars="310" w:left="849"/>
        <w:rPr>
          <w:rFonts w:ascii="Century" w:eastAsia="ＭＳ 明朝" w:hAnsi="ＭＳ 明朝" w:cs="ＭＳ 明朝"/>
          <w:color w:val="000000"/>
        </w:rPr>
      </w:pPr>
      <w:r w:rsidRPr="009222EC">
        <w:rPr>
          <w:rFonts w:ascii="Century" w:eastAsia="ＭＳ 明朝" w:hAnsi="ＭＳ 明朝" w:cs="ＭＳ 明朝" w:hint="eastAsia"/>
          <w:color w:val="000000"/>
        </w:rPr>
        <w:t>（</w:t>
      </w:r>
      <w:r>
        <w:rPr>
          <w:rFonts w:ascii="Century" w:eastAsia="ＭＳ 明朝" w:hAnsi="ＭＳ 明朝" w:cs="ＭＳ 明朝" w:hint="eastAsia"/>
          <w:color w:val="000000"/>
        </w:rPr>
        <w:t>２</w:t>
      </w:r>
      <w:r w:rsidRPr="009222EC">
        <w:rPr>
          <w:rFonts w:ascii="Century" w:eastAsia="ＭＳ 明朝" w:hAnsi="ＭＳ 明朝" w:cs="ＭＳ 明朝" w:hint="eastAsia"/>
          <w:color w:val="000000"/>
        </w:rPr>
        <w:t xml:space="preserve">）　口腔・栄養スクリーニング加算（Ⅱ）　</w:t>
      </w:r>
      <w:r>
        <w:rPr>
          <w:rFonts w:ascii="Century" w:eastAsia="ＭＳ 明朝" w:hAnsi="ＭＳ 明朝" w:cs="ＭＳ 明朝" w:hint="eastAsia"/>
          <w:color w:val="000000"/>
        </w:rPr>
        <w:t>５</w:t>
      </w:r>
      <w:r w:rsidRPr="009222EC">
        <w:rPr>
          <w:rFonts w:ascii="Century" w:eastAsia="ＭＳ 明朝" w:hAnsi="ＭＳ 明朝" w:cs="ＭＳ 明朝" w:hint="eastAsia"/>
          <w:color w:val="000000"/>
        </w:rPr>
        <w:t>単位</w:t>
      </w:r>
    </w:p>
    <w:p w:rsidR="009222EC" w:rsidRDefault="009222EC" w:rsidP="009222EC">
      <w:pPr>
        <w:spacing w:line="520" w:lineRule="atLeast"/>
        <w:ind w:left="851" w:hanging="284"/>
        <w:rPr>
          <w:rFonts w:ascii="Century" w:eastAsia="ＭＳ 明朝" w:hAnsi="ＭＳ 明朝" w:cs="ＭＳ 明朝"/>
          <w:color w:val="000000"/>
        </w:rPr>
      </w:pPr>
      <w:r w:rsidRPr="009222EC">
        <w:rPr>
          <w:rFonts w:ascii="Century" w:eastAsia="ＭＳ 明朝" w:hAnsi="ＭＳ 明朝" w:cs="ＭＳ 明朝" w:hint="eastAsia"/>
          <w:color w:val="000000"/>
        </w:rPr>
        <w:t xml:space="preserve">カ　科学的介護推進体制加算　</w:t>
      </w:r>
      <w:r>
        <w:rPr>
          <w:rFonts w:ascii="Century" w:eastAsia="ＭＳ 明朝" w:hAnsi="ＭＳ 明朝" w:cs="ＭＳ 明朝" w:hint="eastAsia"/>
          <w:color w:val="000000"/>
        </w:rPr>
        <w:t>４０</w:t>
      </w:r>
      <w:r w:rsidRPr="009222EC">
        <w:rPr>
          <w:rFonts w:ascii="Century" w:eastAsia="ＭＳ 明朝" w:hAnsi="ＭＳ 明朝" w:cs="ＭＳ 明朝" w:hint="eastAsia"/>
          <w:color w:val="000000"/>
        </w:rPr>
        <w:t>単位</w:t>
      </w:r>
    </w:p>
    <w:p w:rsidR="009222EC" w:rsidRDefault="009222EC" w:rsidP="009222EC">
      <w:pPr>
        <w:spacing w:line="520" w:lineRule="atLeast"/>
        <w:ind w:left="851" w:hanging="284"/>
        <w:rPr>
          <w:rFonts w:ascii="Century" w:eastAsia="ＭＳ 明朝" w:hAnsi="ＭＳ 明朝" w:cs="ＭＳ 明朝"/>
          <w:color w:val="000000"/>
        </w:rPr>
      </w:pPr>
      <w:r w:rsidRPr="009222EC">
        <w:rPr>
          <w:rFonts w:ascii="Century" w:eastAsia="ＭＳ 明朝" w:hAnsi="ＭＳ 明朝" w:cs="ＭＳ 明朝" w:hint="eastAsia"/>
          <w:color w:val="000000"/>
        </w:rPr>
        <w:t>注　次に掲げるいずれの基準にも適合しているものとして市長に届け出た通所型サービス事業所が、利用者に対し通所型サービスを行った場合には、１月につき所定単位数を加算する。</w:t>
      </w:r>
    </w:p>
    <w:p w:rsidR="009222EC" w:rsidRDefault="009222EC" w:rsidP="009222EC">
      <w:pPr>
        <w:spacing w:line="520" w:lineRule="atLeast"/>
        <w:ind w:left="1134" w:hanging="284"/>
        <w:rPr>
          <w:rFonts w:ascii="Century" w:eastAsia="ＭＳ 明朝" w:hAnsi="ＭＳ 明朝" w:cs="ＭＳ 明朝"/>
          <w:color w:val="000000"/>
        </w:rPr>
      </w:pPr>
      <w:r w:rsidRPr="009222EC">
        <w:rPr>
          <w:rFonts w:ascii="Century" w:eastAsia="ＭＳ 明朝" w:hAnsi="ＭＳ 明朝" w:cs="ＭＳ 明朝" w:hint="eastAsia"/>
          <w:color w:val="000000"/>
        </w:rPr>
        <w:t>イ　利用者ごとの</w:t>
      </w:r>
      <w:r w:rsidRPr="009222EC">
        <w:rPr>
          <w:rFonts w:ascii="Century" w:eastAsia="ＭＳ 明朝" w:hAnsi="ＭＳ 明朝" w:cs="ＭＳ 明朝"/>
          <w:color w:val="000000"/>
        </w:rPr>
        <w:t>ADL</w:t>
      </w:r>
      <w:r w:rsidRPr="009222EC">
        <w:rPr>
          <w:rFonts w:ascii="Century" w:eastAsia="ＭＳ 明朝" w:hAnsi="ＭＳ 明朝" w:cs="ＭＳ 明朝" w:hint="eastAsia"/>
          <w:color w:val="000000"/>
        </w:rPr>
        <w:t>値（</w:t>
      </w:r>
      <w:r w:rsidRPr="009222EC">
        <w:rPr>
          <w:rFonts w:ascii="Century" w:eastAsia="ＭＳ 明朝" w:hAnsi="ＭＳ 明朝" w:cs="ＭＳ 明朝"/>
          <w:color w:val="000000"/>
        </w:rPr>
        <w:t>ADL</w:t>
      </w:r>
      <w:r w:rsidRPr="009222EC">
        <w:rPr>
          <w:rFonts w:ascii="Century" w:eastAsia="ＭＳ 明朝" w:hAnsi="ＭＳ 明朝" w:cs="ＭＳ 明朝" w:hint="eastAsia"/>
          <w:color w:val="000000"/>
        </w:rPr>
        <w:t>の評価に基づき測定した値をいう。）、栄養状態、口腔機能、認知症（法第５条の２第１項に規定する認知症をいう。）の状況その他の入所者の</w:t>
      </w:r>
      <w:r w:rsidRPr="009222EC">
        <w:rPr>
          <w:rFonts w:ascii="Century" w:eastAsia="ＭＳ 明朝" w:hAnsi="ＭＳ 明朝" w:cs="ＭＳ 明朝" w:hint="eastAsia"/>
          <w:color w:val="000000"/>
        </w:rPr>
        <w:lastRenderedPageBreak/>
        <w:t>心身の状況等に係る基本的な情報を、厚生労働省に提出していること。</w:t>
      </w:r>
    </w:p>
    <w:p w:rsidR="009222EC" w:rsidRDefault="009222EC" w:rsidP="009222EC">
      <w:pPr>
        <w:spacing w:line="520" w:lineRule="atLeast"/>
        <w:ind w:left="1134" w:hanging="284"/>
        <w:rPr>
          <w:rFonts w:ascii="Century" w:eastAsia="ＭＳ 明朝" w:hAnsi="ＭＳ 明朝" w:cs="ＭＳ 明朝"/>
          <w:color w:val="000000"/>
        </w:rPr>
      </w:pPr>
      <w:r w:rsidRPr="009222EC">
        <w:rPr>
          <w:rFonts w:ascii="Century" w:eastAsia="ＭＳ 明朝" w:hAnsi="ＭＳ 明朝" w:cs="ＭＳ 明朝" w:hint="eastAsia"/>
          <w:color w:val="000000"/>
        </w:rPr>
        <w:t>ロ　必要に応じて通所型サービス計画を見直すなど、通所型サービスの提供に当たって、イに規定する情報その他通所型サービスの提供に当たって、イに規定する情報その他通所型サービスを適切かつ有効に提供するために必要な情報を活用していること。</w:t>
      </w:r>
    </w:p>
    <w:p w:rsidR="00C11CA9" w:rsidRDefault="000162BB" w:rsidP="000162BB">
      <w:pPr>
        <w:spacing w:line="520" w:lineRule="atLeast"/>
        <w:ind w:leftChars="206" w:left="564"/>
        <w:rPr>
          <w:rFonts w:ascii="Century" w:eastAsia="ＭＳ 明朝" w:hAnsi="ＭＳ 明朝" w:cs="ＭＳ 明朝"/>
          <w:color w:val="000000"/>
        </w:rPr>
      </w:pPr>
      <w:r>
        <w:rPr>
          <w:rFonts w:ascii="Century" w:eastAsia="ＭＳ 明朝" w:hAnsi="ＭＳ 明朝" w:cs="ＭＳ 明朝" w:hint="eastAsia"/>
          <w:color w:val="000000"/>
        </w:rPr>
        <w:t>ヨ</w:t>
      </w:r>
      <w:r w:rsidR="00C11CA9">
        <w:rPr>
          <w:rFonts w:ascii="Century" w:eastAsia="ＭＳ 明朝" w:hAnsi="ＭＳ 明朝" w:cs="ＭＳ 明朝" w:hint="eastAsia"/>
          <w:color w:val="000000"/>
        </w:rPr>
        <w:t xml:space="preserve">　介護職員処遇改善加算</w:t>
      </w:r>
    </w:p>
    <w:p w:rsidR="000162BB" w:rsidRDefault="000162BB" w:rsidP="000162BB">
      <w:pPr>
        <w:spacing w:line="520" w:lineRule="atLeast"/>
        <w:ind w:leftChars="206" w:left="849" w:hangingChars="104" w:hanging="285"/>
        <w:rPr>
          <w:rFonts w:ascii="Century" w:eastAsia="ＭＳ 明朝" w:hAnsi="ＭＳ 明朝" w:cs="ＭＳ 明朝"/>
          <w:color w:val="000000"/>
        </w:rPr>
      </w:pPr>
      <w:r w:rsidRPr="000162BB">
        <w:rPr>
          <w:rFonts w:ascii="Century" w:eastAsia="ＭＳ 明朝" w:hAnsi="ＭＳ 明朝" w:cs="ＭＳ 明朝" w:hint="eastAsia"/>
          <w:color w:val="000000"/>
        </w:rPr>
        <w:t>注　別に厚生労働大臣が定める基準に適合している介護職員の賃金の改善等を実施しているものとして市町に届け出た通所型サービス事業所が、利用者に対し、通所型サービスを行った場合は、当該基準に掲げる区分に従い、令和</w:t>
      </w:r>
      <w:r w:rsidRPr="000162BB">
        <w:rPr>
          <w:rFonts w:ascii="Century" w:eastAsia="ＭＳ 明朝" w:hAnsi="ＭＳ 明朝" w:cs="ＭＳ 明朝"/>
          <w:color w:val="000000"/>
        </w:rPr>
        <w:t>6</w:t>
      </w:r>
      <w:r w:rsidRPr="000162BB">
        <w:rPr>
          <w:rFonts w:ascii="Century" w:eastAsia="ＭＳ 明朝" w:hAnsi="ＭＳ 明朝" w:cs="ＭＳ 明朝" w:hint="eastAsia"/>
          <w:color w:val="000000"/>
        </w:rPr>
        <w:t>年</w:t>
      </w:r>
      <w:r w:rsidRPr="000162BB">
        <w:rPr>
          <w:rFonts w:ascii="Century" w:eastAsia="ＭＳ 明朝" w:hAnsi="ＭＳ 明朝" w:cs="ＭＳ 明朝"/>
          <w:color w:val="000000"/>
        </w:rPr>
        <w:t>3</w:t>
      </w:r>
      <w:r w:rsidRPr="000162BB">
        <w:rPr>
          <w:rFonts w:ascii="Century" w:eastAsia="ＭＳ 明朝" w:hAnsi="ＭＳ 明朝" w:cs="ＭＳ 明朝" w:hint="eastAsia"/>
          <w:color w:val="000000"/>
        </w:rPr>
        <w:t>月</w:t>
      </w:r>
      <w:r w:rsidRPr="000162BB">
        <w:rPr>
          <w:rFonts w:ascii="Century" w:eastAsia="ＭＳ 明朝" w:hAnsi="ＭＳ 明朝" w:cs="ＭＳ 明朝"/>
          <w:color w:val="000000"/>
        </w:rPr>
        <w:t>30</w:t>
      </w:r>
      <w:r w:rsidRPr="000162BB">
        <w:rPr>
          <w:rFonts w:ascii="Century" w:eastAsia="ＭＳ 明朝" w:hAnsi="ＭＳ 明朝" w:cs="ＭＳ 明朝" w:hint="eastAsia"/>
          <w:color w:val="000000"/>
        </w:rPr>
        <w:t>日までの間（（４）及び（５）については、令和</w:t>
      </w:r>
      <w:r w:rsidRPr="000162BB">
        <w:rPr>
          <w:rFonts w:ascii="Century" w:eastAsia="ＭＳ 明朝" w:hAnsi="ＭＳ 明朝" w:cs="ＭＳ 明朝"/>
          <w:color w:val="000000"/>
        </w:rPr>
        <w:t>4</w:t>
      </w:r>
      <w:r w:rsidRPr="000162BB">
        <w:rPr>
          <w:rFonts w:ascii="Century" w:eastAsia="ＭＳ 明朝" w:hAnsi="ＭＳ 明朝" w:cs="ＭＳ 明朝" w:hint="eastAsia"/>
          <w:color w:val="000000"/>
        </w:rPr>
        <w:t>年</w:t>
      </w:r>
      <w:r w:rsidRPr="000162BB">
        <w:rPr>
          <w:rFonts w:ascii="Century" w:eastAsia="ＭＳ 明朝" w:hAnsi="ＭＳ 明朝" w:cs="ＭＳ 明朝"/>
          <w:color w:val="000000"/>
        </w:rPr>
        <w:t>3</w:t>
      </w:r>
      <w:r w:rsidRPr="000162BB">
        <w:rPr>
          <w:rFonts w:ascii="Century" w:eastAsia="ＭＳ 明朝" w:hAnsi="ＭＳ 明朝" w:cs="ＭＳ 明朝" w:hint="eastAsia"/>
          <w:color w:val="000000"/>
        </w:rPr>
        <w:t>月</w:t>
      </w:r>
      <w:r w:rsidRPr="000162BB">
        <w:rPr>
          <w:rFonts w:ascii="Century" w:eastAsia="ＭＳ 明朝" w:hAnsi="ＭＳ 明朝" w:cs="ＭＳ 明朝"/>
          <w:color w:val="000000"/>
        </w:rPr>
        <w:t>31</w:t>
      </w:r>
      <w:r w:rsidRPr="000162BB">
        <w:rPr>
          <w:rFonts w:ascii="Century" w:eastAsia="ＭＳ 明朝" w:hAnsi="ＭＳ 明朝" w:cs="ＭＳ 明朝" w:hint="eastAsia"/>
          <w:color w:val="000000"/>
        </w:rPr>
        <w:t>日までの間）、次に掲げる単位数を所定単位数に加算する。ただし、次に掲げるいずれかの加算を算定している場合においては、次に掲げるその他の加算は算定しない。</w:t>
      </w:r>
    </w:p>
    <w:p w:rsidR="00C11CA9" w:rsidRDefault="00C11CA9">
      <w:pPr>
        <w:spacing w:line="520" w:lineRule="atLeast"/>
        <w:ind w:left="1040" w:hanging="260"/>
        <w:rPr>
          <w:rFonts w:ascii="Century" w:eastAsia="ＭＳ 明朝" w:hAnsi="ＭＳ 明朝" w:cs="ＭＳ 明朝"/>
          <w:color w:val="000000"/>
        </w:rPr>
      </w:pPr>
      <w:r>
        <w:rPr>
          <w:rFonts w:ascii="Century" w:eastAsia="ＭＳ 明朝" w:hAnsi="ＭＳ 明朝" w:cs="ＭＳ 明朝" w:hint="eastAsia"/>
          <w:color w:val="000000"/>
        </w:rPr>
        <w:t>（１）　介護職員処遇改善加算（Ⅰ）</w:t>
      </w:r>
      <w:r w:rsidR="000162BB">
        <w:rPr>
          <w:rFonts w:ascii="Century" w:eastAsia="ＭＳ 明朝" w:hAnsi="ＭＳ 明朝" w:cs="ＭＳ 明朝" w:hint="eastAsia"/>
          <w:color w:val="000000"/>
        </w:rPr>
        <w:t>イからカまでにより算定した単位数の１０００分の</w:t>
      </w:r>
      <w:r>
        <w:rPr>
          <w:rFonts w:ascii="Century" w:eastAsia="ＭＳ 明朝" w:hAnsi="ＭＳ 明朝" w:cs="ＭＳ 明朝" w:hint="eastAsia"/>
          <w:color w:val="000000"/>
        </w:rPr>
        <w:t>５９</w:t>
      </w:r>
      <w:r w:rsidR="000162BB">
        <w:rPr>
          <w:rFonts w:ascii="Century" w:eastAsia="ＭＳ 明朝" w:hAnsi="ＭＳ 明朝" w:cs="ＭＳ 明朝" w:hint="eastAsia"/>
          <w:color w:val="000000"/>
        </w:rPr>
        <w:t>に相当する単位数</w:t>
      </w:r>
    </w:p>
    <w:p w:rsidR="00C11CA9" w:rsidRDefault="00C11CA9">
      <w:pPr>
        <w:spacing w:line="520" w:lineRule="atLeast"/>
        <w:ind w:left="1040" w:hanging="260"/>
        <w:rPr>
          <w:rFonts w:ascii="Century" w:eastAsia="ＭＳ 明朝" w:hAnsi="ＭＳ 明朝" w:cs="ＭＳ 明朝"/>
          <w:color w:val="000000"/>
        </w:rPr>
      </w:pPr>
      <w:r>
        <w:rPr>
          <w:rFonts w:ascii="Century" w:eastAsia="ＭＳ 明朝" w:hAnsi="ＭＳ 明朝" w:cs="ＭＳ 明朝" w:hint="eastAsia"/>
          <w:color w:val="000000"/>
        </w:rPr>
        <w:t>（２）　介護職員処遇改善加算（Ⅱ）</w:t>
      </w:r>
      <w:bookmarkStart w:id="0" w:name="_Hlk89367263"/>
      <w:r w:rsidR="000162BB" w:rsidRPr="000162BB">
        <w:rPr>
          <w:rFonts w:ascii="Century" w:eastAsia="ＭＳ 明朝" w:hAnsi="ＭＳ 明朝" w:cs="ＭＳ 明朝" w:hint="eastAsia"/>
          <w:color w:val="000000"/>
        </w:rPr>
        <w:t>イからカまでにより算定した単位数の１０００分の</w:t>
      </w:r>
      <w:bookmarkEnd w:id="0"/>
      <w:r w:rsidR="000162BB">
        <w:rPr>
          <w:rFonts w:ascii="Century" w:eastAsia="ＭＳ 明朝" w:hAnsi="ＭＳ 明朝" w:cs="ＭＳ 明朝" w:hint="eastAsia"/>
          <w:color w:val="000000"/>
        </w:rPr>
        <w:t>４３</w:t>
      </w:r>
      <w:r w:rsidR="000162BB" w:rsidRPr="000162BB">
        <w:rPr>
          <w:rFonts w:ascii="Century" w:eastAsia="ＭＳ 明朝" w:hAnsi="ＭＳ 明朝" w:cs="ＭＳ 明朝" w:hint="eastAsia"/>
          <w:color w:val="000000"/>
        </w:rPr>
        <w:t>に相当する単位数</w:t>
      </w:r>
    </w:p>
    <w:p w:rsidR="00C11CA9" w:rsidRDefault="00C11CA9">
      <w:pPr>
        <w:spacing w:line="520" w:lineRule="atLeast"/>
        <w:ind w:left="1040" w:hanging="260"/>
        <w:rPr>
          <w:rFonts w:ascii="Century" w:eastAsia="ＭＳ 明朝" w:hAnsi="ＭＳ 明朝" w:cs="ＭＳ 明朝"/>
          <w:color w:val="000000"/>
        </w:rPr>
      </w:pPr>
      <w:r>
        <w:rPr>
          <w:rFonts w:ascii="Century" w:eastAsia="ＭＳ 明朝" w:hAnsi="ＭＳ 明朝" w:cs="ＭＳ 明朝" w:hint="eastAsia"/>
          <w:color w:val="000000"/>
        </w:rPr>
        <w:t>（３）　介護職員処遇改善加算（Ⅲ）</w:t>
      </w:r>
      <w:r w:rsidR="000162BB" w:rsidRPr="000162BB">
        <w:rPr>
          <w:rFonts w:ascii="Century" w:eastAsia="ＭＳ 明朝" w:hAnsi="ＭＳ 明朝" w:cs="ＭＳ 明朝" w:hint="eastAsia"/>
          <w:color w:val="000000"/>
        </w:rPr>
        <w:t>イからカまでにより算定した単位数の１０００分の</w:t>
      </w:r>
      <w:r w:rsidR="000162BB">
        <w:rPr>
          <w:rFonts w:ascii="Century" w:eastAsia="ＭＳ 明朝" w:hAnsi="ＭＳ 明朝" w:cs="ＭＳ 明朝" w:hint="eastAsia"/>
          <w:color w:val="000000"/>
        </w:rPr>
        <w:t>２３</w:t>
      </w:r>
      <w:r w:rsidR="000162BB" w:rsidRPr="000162BB">
        <w:rPr>
          <w:rFonts w:ascii="Century" w:eastAsia="ＭＳ 明朝" w:hAnsi="ＭＳ 明朝" w:cs="ＭＳ 明朝" w:hint="eastAsia"/>
          <w:color w:val="000000"/>
        </w:rPr>
        <w:t>に相当する単位数</w:t>
      </w:r>
    </w:p>
    <w:p w:rsidR="00C11CA9" w:rsidRDefault="00C11CA9">
      <w:pPr>
        <w:spacing w:line="520" w:lineRule="atLeast"/>
        <w:ind w:left="1040" w:hanging="260"/>
        <w:rPr>
          <w:rFonts w:ascii="Century" w:eastAsia="ＭＳ 明朝" w:hAnsi="ＭＳ 明朝" w:cs="ＭＳ 明朝"/>
          <w:color w:val="000000"/>
        </w:rPr>
      </w:pPr>
      <w:r>
        <w:rPr>
          <w:rFonts w:ascii="Century" w:eastAsia="ＭＳ 明朝" w:hAnsi="ＭＳ 明朝" w:cs="ＭＳ 明朝" w:hint="eastAsia"/>
          <w:color w:val="000000"/>
        </w:rPr>
        <w:t>（４）　介護職員処遇改善加算（Ⅳ）（３）</w:t>
      </w:r>
      <w:r w:rsidR="000162BB">
        <w:rPr>
          <w:rFonts w:ascii="Century" w:eastAsia="ＭＳ 明朝" w:hAnsi="ＭＳ 明朝" w:cs="ＭＳ 明朝" w:hint="eastAsia"/>
          <w:color w:val="000000"/>
        </w:rPr>
        <w:t>により算定した単位数の１００分の</w:t>
      </w:r>
      <w:r>
        <w:rPr>
          <w:rFonts w:ascii="Century" w:eastAsia="ＭＳ 明朝" w:hAnsi="ＭＳ 明朝" w:cs="ＭＳ 明朝" w:hint="eastAsia"/>
          <w:color w:val="000000"/>
        </w:rPr>
        <w:t>９０</w:t>
      </w:r>
      <w:r w:rsidR="000162BB">
        <w:rPr>
          <w:rFonts w:ascii="Century" w:eastAsia="ＭＳ 明朝" w:hAnsi="ＭＳ 明朝" w:cs="ＭＳ 明朝" w:hint="eastAsia"/>
          <w:color w:val="000000"/>
        </w:rPr>
        <w:t>に相当する単位数</w:t>
      </w:r>
    </w:p>
    <w:p w:rsidR="00C11CA9" w:rsidRDefault="00C11CA9">
      <w:pPr>
        <w:spacing w:line="520" w:lineRule="atLeast"/>
        <w:ind w:left="1040" w:hanging="260"/>
        <w:rPr>
          <w:rFonts w:ascii="Century" w:eastAsia="ＭＳ 明朝" w:hAnsi="ＭＳ 明朝" w:cs="ＭＳ 明朝"/>
          <w:color w:val="000000"/>
        </w:rPr>
      </w:pPr>
      <w:r>
        <w:rPr>
          <w:rFonts w:ascii="Century" w:eastAsia="ＭＳ 明朝" w:hAnsi="ＭＳ 明朝" w:cs="ＭＳ 明朝" w:hint="eastAsia"/>
          <w:color w:val="000000"/>
        </w:rPr>
        <w:t>（５）　介護職員処遇改善加算（Ⅴ）（３）</w:t>
      </w:r>
      <w:r w:rsidR="000162BB">
        <w:rPr>
          <w:rFonts w:ascii="Century" w:eastAsia="ＭＳ 明朝" w:hAnsi="ＭＳ 明朝" w:cs="ＭＳ 明朝" w:hint="eastAsia"/>
          <w:color w:val="000000"/>
        </w:rPr>
        <w:t>により算定した単位数の１００分</w:t>
      </w:r>
      <w:r>
        <w:rPr>
          <w:rFonts w:ascii="Century" w:eastAsia="ＭＳ 明朝" w:hAnsi="ＭＳ 明朝" w:cs="ＭＳ 明朝" w:hint="eastAsia"/>
          <w:color w:val="000000"/>
        </w:rPr>
        <w:t>の８０</w:t>
      </w:r>
      <w:r w:rsidR="000162BB">
        <w:rPr>
          <w:rFonts w:ascii="Century" w:eastAsia="ＭＳ 明朝" w:hAnsi="ＭＳ 明朝" w:cs="ＭＳ 明朝" w:hint="eastAsia"/>
          <w:color w:val="000000"/>
        </w:rPr>
        <w:t>に相当する単位数</w:t>
      </w:r>
    </w:p>
    <w:p w:rsidR="00C11CA9" w:rsidRDefault="00C11CA9">
      <w:pPr>
        <w:spacing w:line="520" w:lineRule="atLeast"/>
        <w:ind w:left="520"/>
        <w:rPr>
          <w:rFonts w:ascii="Century" w:eastAsia="ＭＳ 明朝" w:hAnsi="ＭＳ 明朝" w:cs="ＭＳ 明朝"/>
          <w:color w:val="000000"/>
        </w:rPr>
      </w:pPr>
      <w:r>
        <w:rPr>
          <w:rFonts w:ascii="Century" w:eastAsia="ＭＳ 明朝" w:hAnsi="ＭＳ 明朝" w:cs="ＭＳ 明朝" w:hint="eastAsia"/>
          <w:color w:val="000000"/>
        </w:rPr>
        <w:lastRenderedPageBreak/>
        <w:t>ワ　介護職員等特定処遇改善加算</w:t>
      </w:r>
    </w:p>
    <w:p w:rsidR="000162BB" w:rsidRDefault="000162BB">
      <w:pPr>
        <w:spacing w:line="520" w:lineRule="atLeast"/>
        <w:ind w:left="520"/>
        <w:rPr>
          <w:rFonts w:ascii="Century" w:eastAsia="ＭＳ 明朝" w:hAnsi="ＭＳ 明朝" w:cs="ＭＳ 明朝"/>
          <w:color w:val="000000"/>
        </w:rPr>
      </w:pPr>
      <w:r w:rsidRPr="000162BB">
        <w:rPr>
          <w:rFonts w:ascii="Century" w:eastAsia="ＭＳ 明朝" w:hAnsi="ＭＳ 明朝" w:cs="ＭＳ 明朝" w:hint="eastAsia"/>
          <w:color w:val="000000"/>
        </w:rPr>
        <w:t>注　別に厚生労働大臣が定める基準に適合している介護職員の賃金の改善等を実施しているものとして市町に届け出た通所型サービス事業所が、利用者に対し、通所型サービスを行った場合は、当該基準に掲げる区分に従い、次に掲げる単位数を所定単位数に加算する。ただし、次に掲げるいずれかの加算を算定している場合においては、次に掲げるその他の加算は算定しない。</w:t>
      </w:r>
    </w:p>
    <w:p w:rsidR="00C11CA9" w:rsidRDefault="00C11CA9">
      <w:pPr>
        <w:spacing w:line="520" w:lineRule="atLeast"/>
        <w:ind w:left="780"/>
        <w:rPr>
          <w:rFonts w:ascii="Century" w:eastAsia="ＭＳ 明朝" w:hAnsi="ＭＳ 明朝" w:cs="ＭＳ 明朝"/>
          <w:color w:val="000000"/>
        </w:rPr>
      </w:pPr>
      <w:r>
        <w:rPr>
          <w:rFonts w:ascii="Century" w:eastAsia="ＭＳ 明朝" w:hAnsi="ＭＳ 明朝" w:cs="ＭＳ 明朝" w:hint="eastAsia"/>
          <w:color w:val="000000"/>
        </w:rPr>
        <w:t>（１）　介護職員等特定処遇改善加算（Ⅰ）</w:t>
      </w:r>
      <w:r w:rsidR="000162BB" w:rsidRPr="000162BB">
        <w:rPr>
          <w:rFonts w:ascii="Century" w:eastAsia="ＭＳ 明朝" w:hAnsi="ＭＳ 明朝" w:cs="ＭＳ 明朝" w:hint="eastAsia"/>
          <w:color w:val="000000"/>
        </w:rPr>
        <w:t>イからカまでにより算定した単位数の１０００分の</w:t>
      </w:r>
      <w:r>
        <w:rPr>
          <w:rFonts w:ascii="Century" w:eastAsia="ＭＳ 明朝" w:hAnsi="ＭＳ 明朝" w:cs="ＭＳ 明朝" w:hint="eastAsia"/>
          <w:color w:val="000000"/>
        </w:rPr>
        <w:t>１２</w:t>
      </w:r>
      <w:r w:rsidR="000162BB">
        <w:rPr>
          <w:rFonts w:ascii="Century" w:eastAsia="ＭＳ 明朝" w:hAnsi="ＭＳ 明朝" w:cs="ＭＳ 明朝" w:hint="eastAsia"/>
          <w:color w:val="000000"/>
        </w:rPr>
        <w:t>に相当する単位数</w:t>
      </w:r>
    </w:p>
    <w:p w:rsidR="00C11CA9" w:rsidRDefault="00C11CA9">
      <w:pPr>
        <w:spacing w:line="520" w:lineRule="atLeast"/>
        <w:ind w:left="780"/>
        <w:rPr>
          <w:rFonts w:ascii="Century" w:eastAsia="ＭＳ 明朝" w:hAnsi="ＭＳ 明朝" w:cs="ＭＳ 明朝"/>
          <w:color w:val="000000"/>
        </w:rPr>
      </w:pPr>
      <w:r>
        <w:rPr>
          <w:rFonts w:ascii="Century" w:eastAsia="ＭＳ 明朝" w:hAnsi="ＭＳ 明朝" w:cs="ＭＳ 明朝" w:hint="eastAsia"/>
          <w:color w:val="000000"/>
        </w:rPr>
        <w:t>（２）　介護職員等特定処遇改善加算（Ⅱ）</w:t>
      </w:r>
      <w:r w:rsidR="000162BB" w:rsidRPr="000162BB">
        <w:rPr>
          <w:rFonts w:ascii="Century" w:eastAsia="ＭＳ 明朝" w:hAnsi="ＭＳ 明朝" w:cs="ＭＳ 明朝" w:hint="eastAsia"/>
          <w:color w:val="000000"/>
        </w:rPr>
        <w:t>イからカまでにより算定した単位数の１０００分の</w:t>
      </w:r>
      <w:r>
        <w:rPr>
          <w:rFonts w:ascii="Century" w:eastAsia="ＭＳ 明朝" w:hAnsi="ＭＳ 明朝" w:cs="ＭＳ 明朝" w:hint="eastAsia"/>
          <w:color w:val="000000"/>
        </w:rPr>
        <w:t>１０</w:t>
      </w:r>
      <w:r w:rsidR="000162BB">
        <w:rPr>
          <w:rFonts w:ascii="Century" w:eastAsia="ＭＳ 明朝" w:hAnsi="ＭＳ 明朝" w:cs="ＭＳ 明朝" w:hint="eastAsia"/>
          <w:color w:val="000000"/>
        </w:rPr>
        <w:t>に相当する単位数</w:t>
      </w:r>
    </w:p>
    <w:p w:rsidR="00C11CA9" w:rsidRDefault="00C11CA9">
      <w:pPr>
        <w:spacing w:line="520" w:lineRule="atLeast"/>
        <w:ind w:left="520" w:hanging="260"/>
        <w:rPr>
          <w:rFonts w:ascii="Century" w:eastAsia="ＭＳ 明朝" w:hAnsi="ＭＳ 明朝" w:cs="ＭＳ 明朝"/>
          <w:color w:val="000000"/>
        </w:rPr>
      </w:pPr>
      <w:r>
        <w:rPr>
          <w:rFonts w:ascii="Century" w:eastAsia="ＭＳ 明朝" w:hAnsi="ＭＳ 明朝" w:cs="ＭＳ 明朝" w:hint="eastAsia"/>
          <w:color w:val="000000"/>
        </w:rPr>
        <w:t>４　介護予防ケアマネジメント費</w:t>
      </w:r>
    </w:p>
    <w:p w:rsidR="00C11CA9" w:rsidRDefault="00C11CA9">
      <w:pPr>
        <w:spacing w:line="520" w:lineRule="atLeast"/>
        <w:ind w:left="780" w:hanging="260"/>
        <w:rPr>
          <w:rFonts w:ascii="Century" w:eastAsia="ＭＳ 明朝" w:hAnsi="ＭＳ 明朝" w:cs="ＭＳ 明朝"/>
          <w:color w:val="000000"/>
        </w:rPr>
      </w:pPr>
      <w:r>
        <w:rPr>
          <w:rFonts w:ascii="Century" w:eastAsia="ＭＳ 明朝" w:hAnsi="ＭＳ 明朝" w:cs="ＭＳ 明朝" w:hint="eastAsia"/>
          <w:color w:val="000000"/>
        </w:rPr>
        <w:t>イ　介護予防ケアマネジメント費　４３</w:t>
      </w:r>
      <w:r w:rsidR="000162BB">
        <w:rPr>
          <w:rFonts w:ascii="Century" w:eastAsia="ＭＳ 明朝" w:hAnsi="ＭＳ 明朝" w:cs="ＭＳ 明朝" w:hint="eastAsia"/>
          <w:color w:val="000000"/>
        </w:rPr>
        <w:t>８</w:t>
      </w:r>
      <w:r>
        <w:rPr>
          <w:rFonts w:ascii="Century" w:eastAsia="ＭＳ 明朝" w:hAnsi="ＭＳ 明朝" w:cs="ＭＳ 明朝" w:hint="eastAsia"/>
          <w:color w:val="000000"/>
        </w:rPr>
        <w:t>単位</w:t>
      </w:r>
    </w:p>
    <w:p w:rsidR="000162BB" w:rsidRDefault="000162BB">
      <w:pPr>
        <w:spacing w:line="520" w:lineRule="atLeast"/>
        <w:ind w:left="780" w:hanging="260"/>
        <w:rPr>
          <w:rFonts w:ascii="Century" w:eastAsia="ＭＳ 明朝" w:hAnsi="ＭＳ 明朝" w:cs="ＭＳ 明朝"/>
          <w:color w:val="000000"/>
        </w:rPr>
      </w:pPr>
      <w:r w:rsidRPr="000162BB">
        <w:rPr>
          <w:rFonts w:ascii="Century" w:eastAsia="ＭＳ 明朝" w:hAnsi="ＭＳ 明朝" w:cs="ＭＳ 明朝" w:hint="eastAsia"/>
          <w:color w:val="000000"/>
        </w:rPr>
        <w:t>注　介護予防ケアマネジメント費は、利用者に対して、介護予防ケアマネジメントを行った場合に、所定単位数を算定する。</w:t>
      </w:r>
    </w:p>
    <w:p w:rsidR="00C11CA9" w:rsidRDefault="00C11CA9">
      <w:pPr>
        <w:spacing w:line="520" w:lineRule="atLeast"/>
        <w:ind w:left="780" w:hanging="260"/>
        <w:rPr>
          <w:rFonts w:ascii="Century" w:eastAsia="ＭＳ 明朝" w:hAnsi="ＭＳ 明朝" w:cs="ＭＳ 明朝"/>
          <w:color w:val="000000"/>
        </w:rPr>
      </w:pPr>
      <w:r>
        <w:rPr>
          <w:rFonts w:ascii="Century" w:eastAsia="ＭＳ 明朝" w:hAnsi="ＭＳ 明朝" w:cs="ＭＳ 明朝" w:hint="eastAsia"/>
          <w:color w:val="000000"/>
        </w:rPr>
        <w:t>ロ　初回加算　３００単位</w:t>
      </w:r>
    </w:p>
    <w:p w:rsidR="000162BB" w:rsidRDefault="000162BB">
      <w:pPr>
        <w:spacing w:line="520" w:lineRule="atLeast"/>
        <w:ind w:left="780" w:hanging="260"/>
        <w:rPr>
          <w:rFonts w:ascii="Century" w:eastAsia="ＭＳ 明朝" w:hAnsi="ＭＳ 明朝" w:cs="ＭＳ 明朝"/>
          <w:color w:val="000000"/>
        </w:rPr>
      </w:pPr>
      <w:r w:rsidRPr="000162BB">
        <w:rPr>
          <w:rFonts w:ascii="Century" w:eastAsia="ＭＳ 明朝" w:hAnsi="ＭＳ 明朝" w:cs="ＭＳ 明朝" w:hint="eastAsia"/>
          <w:color w:val="000000"/>
        </w:rPr>
        <w:t>注　介護予防ケアマネジメント事業所（介護予防ケアマネジメントの事業を行う事業所をいう。以下同じ。）において、新規にケアプランを作成する利用者に対し介護予防ケアマネジメントを行った場合については、初回加算として、１月につき所定単位数を加算する。</w:t>
      </w:r>
    </w:p>
    <w:p w:rsidR="00C11CA9" w:rsidRDefault="00C11CA9">
      <w:pPr>
        <w:spacing w:line="520" w:lineRule="atLeast"/>
        <w:ind w:left="780" w:hanging="260"/>
        <w:rPr>
          <w:rFonts w:ascii="Century" w:eastAsia="ＭＳ 明朝" w:hAnsi="ＭＳ 明朝" w:cs="ＭＳ 明朝"/>
          <w:color w:val="000000"/>
        </w:rPr>
      </w:pPr>
      <w:r>
        <w:rPr>
          <w:rFonts w:ascii="Century" w:eastAsia="ＭＳ 明朝" w:hAnsi="ＭＳ 明朝" w:cs="ＭＳ 明朝" w:hint="eastAsia"/>
          <w:color w:val="000000"/>
        </w:rPr>
        <w:t xml:space="preserve">ハ　</w:t>
      </w:r>
      <w:r w:rsidR="000162BB">
        <w:rPr>
          <w:rFonts w:ascii="Century" w:eastAsia="ＭＳ 明朝" w:hAnsi="ＭＳ 明朝" w:cs="ＭＳ 明朝" w:hint="eastAsia"/>
          <w:color w:val="000000"/>
        </w:rPr>
        <w:t>委託</w:t>
      </w:r>
      <w:r>
        <w:rPr>
          <w:rFonts w:ascii="Century" w:eastAsia="ＭＳ 明朝" w:hAnsi="ＭＳ 明朝" w:cs="ＭＳ 明朝" w:hint="eastAsia"/>
          <w:color w:val="000000"/>
        </w:rPr>
        <w:t>連携加算　３００単位</w:t>
      </w:r>
    </w:p>
    <w:p w:rsidR="00C11CA9" w:rsidRDefault="000162BB" w:rsidP="000162BB">
      <w:pPr>
        <w:spacing w:line="520" w:lineRule="atLeast"/>
        <w:ind w:left="780" w:hanging="260"/>
        <w:rPr>
          <w:rFonts w:ascii="Century" w:eastAsia="ＭＳ 明朝" w:hAnsi="ＭＳ 明朝" w:cs="ＭＳ 明朝"/>
          <w:color w:val="000000"/>
        </w:rPr>
      </w:pPr>
      <w:r w:rsidRPr="000162BB">
        <w:rPr>
          <w:rFonts w:ascii="Century" w:eastAsia="ＭＳ 明朝" w:hAnsi="ＭＳ 明朝" w:cs="ＭＳ 明朝" w:hint="eastAsia"/>
          <w:color w:val="000000"/>
        </w:rPr>
        <w:t>注　介護予防ケアマネジメント事業所が利用者に提供する介護予防ケアマネジメントを指定居宅介護支援事業所（指定居宅介護支援等の事業の人員及び運営に関する基準（平成１１年厚生省令第３８号）第２条第１項に規定する指定居宅介護支援事業所</w:t>
      </w:r>
      <w:r w:rsidRPr="000162BB">
        <w:rPr>
          <w:rFonts w:ascii="Century" w:eastAsia="ＭＳ 明朝" w:hAnsi="ＭＳ 明朝" w:cs="ＭＳ 明朝" w:hint="eastAsia"/>
          <w:color w:val="000000"/>
        </w:rPr>
        <w:lastRenderedPageBreak/>
        <w:t>をいう。以下同じ。）に委託する際、当該利用者に係る必要な情報を当該指定居宅介護支援事業所に提供し、当該指定居宅介護支援事業所におけるケアプランの作成に協力した場合は、到来委託を開始した日の属する月に限り、利用者１人につき１回を限度として所定単位数を加算する。</w:t>
      </w:r>
    </w:p>
    <w:p w:rsidR="00C11CA9" w:rsidRDefault="00C11CA9">
      <w:pPr>
        <w:rPr>
          <w:sz w:val="24"/>
          <w:szCs w:val="24"/>
        </w:rPr>
        <w:sectPr w:rsidR="00C11CA9">
          <w:pgSz w:w="11905" w:h="16837"/>
          <w:pgMar w:top="1700" w:right="1700" w:bottom="1417" w:left="1700" w:header="720" w:footer="720" w:gutter="0"/>
          <w:cols w:space="720"/>
          <w:noEndnote/>
          <w:docGrid w:type="linesAndChars" w:linePitch="442" w:charSpace="2867"/>
        </w:sectPr>
      </w:pPr>
    </w:p>
    <w:p w:rsidR="00D15E5A" w:rsidRDefault="00D15E5A" w:rsidP="00D15E5A">
      <w:pPr>
        <w:spacing w:line="520" w:lineRule="atLeast"/>
        <w:ind w:left="260" w:hanging="260"/>
        <w:rPr>
          <w:rFonts w:ascii="Century" w:eastAsia="ＭＳ 明朝" w:hAnsi="ＭＳ 明朝" w:cs="ＭＳ 明朝"/>
          <w:color w:val="000000"/>
        </w:rPr>
      </w:pPr>
      <w:r>
        <w:rPr>
          <w:rFonts w:ascii="Century" w:eastAsia="ＭＳ 明朝" w:hAnsi="ＭＳ 明朝" w:cs="ＭＳ 明朝" w:hint="eastAsia"/>
          <w:color w:val="000000"/>
        </w:rPr>
        <w:lastRenderedPageBreak/>
        <w:t>様式第１号（第１３条関係）</w:t>
      </w:r>
    </w:p>
    <w:p w:rsidR="00C11CA9" w:rsidRPr="003B4726" w:rsidRDefault="003B4726">
      <w:pPr>
        <w:spacing w:line="520" w:lineRule="atLeast"/>
        <w:jc w:val="center"/>
        <w:rPr>
          <w:rFonts w:ascii="Century" w:eastAsia="ＭＳ 明朝" w:hAnsi="ＭＳ 明朝" w:cs="ＭＳ 明朝"/>
          <w:color w:val="000000"/>
        </w:rPr>
      </w:pPr>
      <w:r>
        <w:rPr>
          <w:rFonts w:ascii="Century" w:eastAsia="ＭＳ 明朝" w:hAnsi="ＭＳ 明朝" w:cs="ＭＳ 明朝"/>
          <w:noProof/>
          <w:color w:val="000000"/>
        </w:rPr>
        <w:drawing>
          <wp:inline distT="0" distB="0" distL="0" distR="0">
            <wp:extent cx="5400675" cy="7640955"/>
            <wp:effectExtent l="0" t="0" r="952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11208200305-0001.jpg"/>
                    <pic:cNvPicPr/>
                  </pic:nvPicPr>
                  <pic:blipFill>
                    <a:blip r:embed="rId8"/>
                    <a:stretch>
                      <a:fillRect/>
                    </a:stretch>
                  </pic:blipFill>
                  <pic:spPr>
                    <a:xfrm>
                      <a:off x="0" y="0"/>
                      <a:ext cx="5400675" cy="7640955"/>
                    </a:xfrm>
                    <a:prstGeom prst="rect">
                      <a:avLst/>
                    </a:prstGeom>
                  </pic:spPr>
                </pic:pic>
              </a:graphicData>
            </a:graphic>
          </wp:inline>
        </w:drawing>
      </w:r>
    </w:p>
    <w:p w:rsidR="00C11CA9" w:rsidRDefault="00C11CA9">
      <w:pPr>
        <w:rPr>
          <w:sz w:val="24"/>
          <w:szCs w:val="24"/>
        </w:rPr>
        <w:sectPr w:rsidR="00C11CA9">
          <w:pgSz w:w="11905" w:h="16837"/>
          <w:pgMar w:top="1700" w:right="1700" w:bottom="1417" w:left="1700" w:header="720" w:footer="720" w:gutter="0"/>
          <w:cols w:space="720"/>
          <w:noEndnote/>
          <w:docGrid w:type="linesAndChars" w:linePitch="442" w:charSpace="2867"/>
        </w:sectPr>
      </w:pPr>
    </w:p>
    <w:p w:rsidR="00400428" w:rsidRPr="00400428" w:rsidRDefault="00400428" w:rsidP="00400428">
      <w:pPr>
        <w:spacing w:line="520" w:lineRule="atLeast"/>
        <w:rPr>
          <w:rFonts w:ascii="Century" w:eastAsia="ＭＳ 明朝" w:hAnsi="ＭＳ 明朝" w:cs="ＭＳ 明朝"/>
          <w:color w:val="000000"/>
        </w:rPr>
      </w:pPr>
      <w:bookmarkStart w:id="1" w:name="last"/>
      <w:bookmarkEnd w:id="1"/>
      <w:r w:rsidRPr="00400428">
        <w:rPr>
          <w:rFonts w:ascii="Century" w:eastAsia="ＭＳ 明朝" w:hAnsi="ＭＳ 明朝" w:cs="ＭＳ 明朝" w:hint="eastAsia"/>
          <w:color w:val="000000"/>
        </w:rPr>
        <w:lastRenderedPageBreak/>
        <w:t>（経過措置）</w:t>
      </w:r>
    </w:p>
    <w:p w:rsidR="00400428" w:rsidRDefault="00400428" w:rsidP="00400428">
      <w:pPr>
        <w:spacing w:line="520" w:lineRule="atLeast"/>
        <w:rPr>
          <w:rFonts w:ascii="Century" w:eastAsia="ＭＳ 明朝" w:hAnsi="ＭＳ 明朝" w:cs="ＭＳ 明朝"/>
          <w:color w:val="000000"/>
        </w:rPr>
      </w:pPr>
      <w:r w:rsidRPr="00400428">
        <w:rPr>
          <w:rFonts w:ascii="Century" w:eastAsia="ＭＳ 明朝" w:hAnsi="ＭＳ 明朝" w:cs="ＭＳ 明朝" w:hint="eastAsia"/>
          <w:color w:val="000000"/>
        </w:rPr>
        <w:t xml:space="preserve">　この告示による改正後の別添１の１のイからハまで、別添１の２のイからハまで、別添１の３のイ及びロに規定する所定単位数については、令和３年９月３０日までの間は、それらの規定にかかわらず、その</w:t>
      </w:r>
      <w:r w:rsidRPr="00400428">
        <w:rPr>
          <w:rFonts w:ascii="Century" w:eastAsia="ＭＳ 明朝" w:hAnsi="ＭＳ 明朝" w:cs="ＭＳ 明朝"/>
          <w:color w:val="000000"/>
        </w:rPr>
        <w:t>1,000</w:t>
      </w:r>
      <w:r w:rsidRPr="00400428">
        <w:rPr>
          <w:rFonts w:ascii="Century" w:eastAsia="ＭＳ 明朝" w:hAnsi="ＭＳ 明朝" w:cs="ＭＳ 明朝" w:hint="eastAsia"/>
          <w:color w:val="000000"/>
        </w:rPr>
        <w:t>分の</w:t>
      </w:r>
      <w:r w:rsidRPr="00400428">
        <w:rPr>
          <w:rFonts w:ascii="Century" w:eastAsia="ＭＳ 明朝" w:hAnsi="ＭＳ 明朝" w:cs="ＭＳ 明朝"/>
          <w:color w:val="000000"/>
        </w:rPr>
        <w:t>1,001</w:t>
      </w:r>
      <w:r w:rsidRPr="00400428">
        <w:rPr>
          <w:rFonts w:ascii="Century" w:eastAsia="ＭＳ 明朝" w:hAnsi="ＭＳ 明朝" w:cs="ＭＳ 明朝" w:hint="eastAsia"/>
          <w:color w:val="000000"/>
        </w:rPr>
        <w:t>に相当する単位数を算定する。</w:t>
      </w:r>
    </w:p>
    <w:p w:rsidR="00E754C3" w:rsidRPr="00E754C3" w:rsidRDefault="00E754C3" w:rsidP="00E754C3">
      <w:pPr>
        <w:rPr>
          <w:rFonts w:ascii="Century" w:eastAsia="ＭＳ 明朝" w:hAnsi="ＭＳ 明朝" w:cs="ＭＳ 明朝"/>
        </w:rPr>
      </w:pPr>
    </w:p>
    <w:p w:rsidR="00E754C3" w:rsidRPr="00E754C3" w:rsidRDefault="00E754C3" w:rsidP="00E754C3">
      <w:pPr>
        <w:rPr>
          <w:rFonts w:ascii="Century" w:eastAsia="ＭＳ 明朝" w:hAnsi="ＭＳ 明朝" w:cs="ＭＳ 明朝"/>
        </w:rPr>
      </w:pPr>
    </w:p>
    <w:p w:rsidR="00E754C3" w:rsidRPr="00E754C3" w:rsidRDefault="00E754C3" w:rsidP="00E754C3">
      <w:pPr>
        <w:rPr>
          <w:rFonts w:ascii="Century" w:eastAsia="ＭＳ 明朝" w:hAnsi="ＭＳ 明朝" w:cs="ＭＳ 明朝"/>
        </w:rPr>
      </w:pPr>
    </w:p>
    <w:p w:rsidR="00E754C3" w:rsidRPr="00E754C3" w:rsidRDefault="00E754C3" w:rsidP="00E754C3">
      <w:pPr>
        <w:rPr>
          <w:rFonts w:ascii="Century" w:eastAsia="ＭＳ 明朝" w:hAnsi="ＭＳ 明朝" w:cs="ＭＳ 明朝"/>
        </w:rPr>
      </w:pPr>
    </w:p>
    <w:p w:rsidR="00E754C3" w:rsidRPr="00E754C3" w:rsidRDefault="00E754C3" w:rsidP="00E754C3">
      <w:pPr>
        <w:rPr>
          <w:rFonts w:ascii="Century" w:eastAsia="ＭＳ 明朝" w:hAnsi="ＭＳ 明朝" w:cs="ＭＳ 明朝"/>
        </w:rPr>
      </w:pPr>
    </w:p>
    <w:p w:rsidR="00E754C3" w:rsidRPr="00E754C3" w:rsidRDefault="00E754C3" w:rsidP="00E754C3">
      <w:pPr>
        <w:rPr>
          <w:rFonts w:ascii="Century" w:eastAsia="ＭＳ 明朝" w:hAnsi="ＭＳ 明朝" w:cs="ＭＳ 明朝"/>
        </w:rPr>
      </w:pPr>
    </w:p>
    <w:p w:rsidR="00E754C3" w:rsidRPr="00E754C3" w:rsidRDefault="00E754C3" w:rsidP="00E754C3">
      <w:pPr>
        <w:rPr>
          <w:rFonts w:ascii="Century" w:eastAsia="ＭＳ 明朝" w:hAnsi="ＭＳ 明朝" w:cs="ＭＳ 明朝"/>
        </w:rPr>
      </w:pPr>
    </w:p>
    <w:p w:rsidR="00E754C3" w:rsidRPr="00E754C3" w:rsidRDefault="00E754C3" w:rsidP="00E754C3">
      <w:pPr>
        <w:rPr>
          <w:rFonts w:ascii="Century" w:eastAsia="ＭＳ 明朝" w:hAnsi="ＭＳ 明朝" w:cs="ＭＳ 明朝"/>
        </w:rPr>
      </w:pPr>
    </w:p>
    <w:p w:rsidR="00E754C3" w:rsidRPr="00E754C3" w:rsidRDefault="00E754C3" w:rsidP="00E754C3">
      <w:pPr>
        <w:rPr>
          <w:rFonts w:ascii="Century" w:eastAsia="ＭＳ 明朝" w:hAnsi="ＭＳ 明朝" w:cs="ＭＳ 明朝"/>
        </w:rPr>
      </w:pPr>
    </w:p>
    <w:p w:rsidR="00E754C3" w:rsidRPr="00E754C3" w:rsidRDefault="00E754C3" w:rsidP="00E754C3">
      <w:pPr>
        <w:rPr>
          <w:rFonts w:ascii="Century" w:eastAsia="ＭＳ 明朝" w:hAnsi="ＭＳ 明朝" w:cs="ＭＳ 明朝"/>
        </w:rPr>
      </w:pPr>
    </w:p>
    <w:p w:rsidR="00E754C3" w:rsidRPr="00E754C3" w:rsidRDefault="00E754C3" w:rsidP="00E754C3">
      <w:pPr>
        <w:rPr>
          <w:rFonts w:ascii="Century" w:eastAsia="ＭＳ 明朝" w:hAnsi="ＭＳ 明朝" w:cs="ＭＳ 明朝"/>
        </w:rPr>
      </w:pPr>
    </w:p>
    <w:p w:rsidR="00E754C3" w:rsidRPr="00E754C3" w:rsidRDefault="00E754C3" w:rsidP="00E754C3">
      <w:pPr>
        <w:rPr>
          <w:rFonts w:ascii="Century" w:eastAsia="ＭＳ 明朝" w:hAnsi="ＭＳ 明朝" w:cs="ＭＳ 明朝"/>
        </w:rPr>
      </w:pPr>
    </w:p>
    <w:p w:rsidR="00E754C3" w:rsidRPr="00E754C3" w:rsidRDefault="00E754C3" w:rsidP="00E754C3">
      <w:pPr>
        <w:rPr>
          <w:rFonts w:ascii="Century" w:eastAsia="ＭＳ 明朝" w:hAnsi="ＭＳ 明朝" w:cs="ＭＳ 明朝"/>
        </w:rPr>
      </w:pPr>
    </w:p>
    <w:p w:rsidR="00E754C3" w:rsidRDefault="00E754C3" w:rsidP="00E754C3">
      <w:pPr>
        <w:rPr>
          <w:rFonts w:ascii="Century" w:eastAsia="ＭＳ 明朝" w:hAnsi="ＭＳ 明朝" w:cs="ＭＳ 明朝"/>
          <w:color w:val="000000"/>
        </w:rPr>
      </w:pPr>
    </w:p>
    <w:p w:rsidR="00E754C3" w:rsidRPr="00E754C3" w:rsidRDefault="00E754C3" w:rsidP="00D15E5A">
      <w:pPr>
        <w:widowControl/>
        <w:autoSpaceDE/>
        <w:autoSpaceDN/>
        <w:adjustRightInd/>
        <w:rPr>
          <w:rFonts w:ascii="Century" w:eastAsia="ＭＳ 明朝" w:hAnsi="ＭＳ 明朝" w:cs="ＭＳ 明朝" w:hint="eastAsia"/>
        </w:rPr>
      </w:pPr>
    </w:p>
    <w:sectPr w:rsidR="00E754C3" w:rsidRPr="00E754C3">
      <w:pgSz w:w="11905" w:h="16837"/>
      <w:pgMar w:top="1700" w:right="1700" w:bottom="1417" w:left="1700" w:header="720" w:footer="720" w:gutter="0"/>
      <w:cols w:space="720"/>
      <w:noEndnote/>
      <w:docGrid w:type="linesAndChars" w:linePitch="44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43F" w:rsidRDefault="0091243F" w:rsidP="00400428">
      <w:r>
        <w:separator/>
      </w:r>
    </w:p>
  </w:endnote>
  <w:endnote w:type="continuationSeparator" w:id="0">
    <w:p w:rsidR="0091243F" w:rsidRDefault="0091243F" w:rsidP="0040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43F" w:rsidRDefault="0091243F" w:rsidP="00400428">
      <w:r>
        <w:separator/>
      </w:r>
    </w:p>
  </w:footnote>
  <w:footnote w:type="continuationSeparator" w:id="0">
    <w:p w:rsidR="0091243F" w:rsidRDefault="0091243F" w:rsidP="00400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4168C"/>
    <w:multiLevelType w:val="hybridMultilevel"/>
    <w:tmpl w:val="5DBC6244"/>
    <w:lvl w:ilvl="0" w:tplc="6F6618B6">
      <w:start w:val="1"/>
      <w:numFmt w:val="decimalFullWidth"/>
      <w:lvlText w:val="（%1）"/>
      <w:lvlJc w:val="left"/>
      <w:pPr>
        <w:ind w:left="1946" w:hanging="1095"/>
      </w:pPr>
      <w:rPr>
        <w:rFonts w:cs="Times New Roman" w:hint="default"/>
      </w:rPr>
    </w:lvl>
    <w:lvl w:ilvl="1" w:tplc="04090017" w:tentative="1">
      <w:start w:val="1"/>
      <w:numFmt w:val="aiueoFullWidth"/>
      <w:lvlText w:val="(%2)"/>
      <w:lvlJc w:val="left"/>
      <w:pPr>
        <w:ind w:left="1691" w:hanging="420"/>
      </w:pPr>
      <w:rPr>
        <w:rFonts w:cs="Times New Roman"/>
      </w:rPr>
    </w:lvl>
    <w:lvl w:ilvl="2" w:tplc="04090011" w:tentative="1">
      <w:start w:val="1"/>
      <w:numFmt w:val="decimalEnclosedCircle"/>
      <w:lvlText w:val="%3"/>
      <w:lvlJc w:val="left"/>
      <w:pPr>
        <w:ind w:left="2111" w:hanging="420"/>
      </w:pPr>
      <w:rPr>
        <w:rFonts w:cs="Times New Roman"/>
      </w:rPr>
    </w:lvl>
    <w:lvl w:ilvl="3" w:tplc="0409000F" w:tentative="1">
      <w:start w:val="1"/>
      <w:numFmt w:val="decimal"/>
      <w:lvlText w:val="%4."/>
      <w:lvlJc w:val="left"/>
      <w:pPr>
        <w:ind w:left="2531" w:hanging="420"/>
      </w:pPr>
      <w:rPr>
        <w:rFonts w:cs="Times New Roman"/>
      </w:rPr>
    </w:lvl>
    <w:lvl w:ilvl="4" w:tplc="04090017" w:tentative="1">
      <w:start w:val="1"/>
      <w:numFmt w:val="aiueoFullWidth"/>
      <w:lvlText w:val="(%5)"/>
      <w:lvlJc w:val="left"/>
      <w:pPr>
        <w:ind w:left="2951" w:hanging="420"/>
      </w:pPr>
      <w:rPr>
        <w:rFonts w:cs="Times New Roman"/>
      </w:rPr>
    </w:lvl>
    <w:lvl w:ilvl="5" w:tplc="04090011" w:tentative="1">
      <w:start w:val="1"/>
      <w:numFmt w:val="decimalEnclosedCircle"/>
      <w:lvlText w:val="%6"/>
      <w:lvlJc w:val="left"/>
      <w:pPr>
        <w:ind w:left="3371" w:hanging="420"/>
      </w:pPr>
      <w:rPr>
        <w:rFonts w:cs="Times New Roman"/>
      </w:rPr>
    </w:lvl>
    <w:lvl w:ilvl="6" w:tplc="0409000F" w:tentative="1">
      <w:start w:val="1"/>
      <w:numFmt w:val="decimal"/>
      <w:lvlText w:val="%7."/>
      <w:lvlJc w:val="left"/>
      <w:pPr>
        <w:ind w:left="3791" w:hanging="420"/>
      </w:pPr>
      <w:rPr>
        <w:rFonts w:cs="Times New Roman"/>
      </w:rPr>
    </w:lvl>
    <w:lvl w:ilvl="7" w:tplc="04090017" w:tentative="1">
      <w:start w:val="1"/>
      <w:numFmt w:val="aiueoFullWidth"/>
      <w:lvlText w:val="(%8)"/>
      <w:lvlJc w:val="left"/>
      <w:pPr>
        <w:ind w:left="4211" w:hanging="420"/>
      </w:pPr>
      <w:rPr>
        <w:rFonts w:cs="Times New Roman"/>
      </w:rPr>
    </w:lvl>
    <w:lvl w:ilvl="8" w:tplc="04090011" w:tentative="1">
      <w:start w:val="1"/>
      <w:numFmt w:val="decimalEnclosedCircle"/>
      <w:lvlText w:val="%9"/>
      <w:lvlJc w:val="left"/>
      <w:pPr>
        <w:ind w:left="4631" w:hanging="420"/>
      </w:pPr>
      <w:rPr>
        <w:rFonts w:cs="Times New Roman"/>
      </w:rPr>
    </w:lvl>
  </w:abstractNum>
  <w:abstractNum w:abstractNumId="1" w15:restartNumberingAfterBreak="0">
    <w:nsid w:val="394F5B91"/>
    <w:multiLevelType w:val="hybridMultilevel"/>
    <w:tmpl w:val="0F9C54B8"/>
    <w:lvl w:ilvl="0" w:tplc="85A206B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B826A3C">
      <w:start w:val="1"/>
      <w:numFmt w:val="lowerLetter"/>
      <w:lvlText w:val="%2"/>
      <w:lvlJc w:val="left"/>
      <w:pPr>
        <w:ind w:left="1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D8C2E8">
      <w:start w:val="1"/>
      <w:numFmt w:val="lowerRoman"/>
      <w:lvlText w:val="%3"/>
      <w:lvlJc w:val="left"/>
      <w:pPr>
        <w:ind w:left="19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D30E71A">
      <w:start w:val="1"/>
      <w:numFmt w:val="decimal"/>
      <w:lvlText w:val="%4"/>
      <w:lvlJc w:val="left"/>
      <w:pPr>
        <w:ind w:left="26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5AC0C1A">
      <w:start w:val="1"/>
      <w:numFmt w:val="lowerLetter"/>
      <w:lvlText w:val="%5"/>
      <w:lvlJc w:val="left"/>
      <w:pPr>
        <w:ind w:left="33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C1A48CC">
      <w:start w:val="1"/>
      <w:numFmt w:val="lowerRoman"/>
      <w:lvlText w:val="%6"/>
      <w:lvlJc w:val="left"/>
      <w:pPr>
        <w:ind w:left="41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7CD6DA">
      <w:start w:val="1"/>
      <w:numFmt w:val="decimal"/>
      <w:lvlText w:val="%7"/>
      <w:lvlJc w:val="left"/>
      <w:pPr>
        <w:ind w:left="48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3B0B26C">
      <w:start w:val="1"/>
      <w:numFmt w:val="lowerLetter"/>
      <w:lvlText w:val="%8"/>
      <w:lvlJc w:val="left"/>
      <w:pPr>
        <w:ind w:left="55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EA014BC">
      <w:start w:val="1"/>
      <w:numFmt w:val="lowerRoman"/>
      <w:lvlText w:val="%9"/>
      <w:lvlJc w:val="left"/>
      <w:pPr>
        <w:ind w:left="62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F48375D"/>
    <w:multiLevelType w:val="hybridMultilevel"/>
    <w:tmpl w:val="B352DA40"/>
    <w:lvl w:ilvl="0" w:tplc="52EA43FE">
      <w:start w:val="1"/>
      <w:numFmt w:val="decimalFullWidth"/>
      <w:lvlText w:val="（%1）"/>
      <w:lvlJc w:val="left"/>
      <w:pPr>
        <w:ind w:left="1969" w:hanging="1095"/>
      </w:pPr>
      <w:rPr>
        <w:rFonts w:cs="Times New Roman" w:hint="default"/>
      </w:rPr>
    </w:lvl>
    <w:lvl w:ilvl="1" w:tplc="04090017" w:tentative="1">
      <w:start w:val="1"/>
      <w:numFmt w:val="aiueoFullWidth"/>
      <w:lvlText w:val="(%2)"/>
      <w:lvlJc w:val="left"/>
      <w:pPr>
        <w:ind w:left="1714" w:hanging="420"/>
      </w:pPr>
      <w:rPr>
        <w:rFonts w:cs="Times New Roman"/>
      </w:rPr>
    </w:lvl>
    <w:lvl w:ilvl="2" w:tplc="04090011" w:tentative="1">
      <w:start w:val="1"/>
      <w:numFmt w:val="decimalEnclosedCircle"/>
      <w:lvlText w:val="%3"/>
      <w:lvlJc w:val="left"/>
      <w:pPr>
        <w:ind w:left="2134" w:hanging="420"/>
      </w:pPr>
      <w:rPr>
        <w:rFonts w:cs="Times New Roman"/>
      </w:rPr>
    </w:lvl>
    <w:lvl w:ilvl="3" w:tplc="0409000F" w:tentative="1">
      <w:start w:val="1"/>
      <w:numFmt w:val="decimal"/>
      <w:lvlText w:val="%4."/>
      <w:lvlJc w:val="left"/>
      <w:pPr>
        <w:ind w:left="2554" w:hanging="420"/>
      </w:pPr>
      <w:rPr>
        <w:rFonts w:cs="Times New Roman"/>
      </w:rPr>
    </w:lvl>
    <w:lvl w:ilvl="4" w:tplc="04090017" w:tentative="1">
      <w:start w:val="1"/>
      <w:numFmt w:val="aiueoFullWidth"/>
      <w:lvlText w:val="(%5)"/>
      <w:lvlJc w:val="left"/>
      <w:pPr>
        <w:ind w:left="2974" w:hanging="420"/>
      </w:pPr>
      <w:rPr>
        <w:rFonts w:cs="Times New Roman"/>
      </w:rPr>
    </w:lvl>
    <w:lvl w:ilvl="5" w:tplc="04090011" w:tentative="1">
      <w:start w:val="1"/>
      <w:numFmt w:val="decimalEnclosedCircle"/>
      <w:lvlText w:val="%6"/>
      <w:lvlJc w:val="left"/>
      <w:pPr>
        <w:ind w:left="3394" w:hanging="420"/>
      </w:pPr>
      <w:rPr>
        <w:rFonts w:cs="Times New Roman"/>
      </w:rPr>
    </w:lvl>
    <w:lvl w:ilvl="6" w:tplc="0409000F" w:tentative="1">
      <w:start w:val="1"/>
      <w:numFmt w:val="decimal"/>
      <w:lvlText w:val="%7."/>
      <w:lvlJc w:val="left"/>
      <w:pPr>
        <w:ind w:left="3814" w:hanging="420"/>
      </w:pPr>
      <w:rPr>
        <w:rFonts w:cs="Times New Roman"/>
      </w:rPr>
    </w:lvl>
    <w:lvl w:ilvl="7" w:tplc="04090017" w:tentative="1">
      <w:start w:val="1"/>
      <w:numFmt w:val="aiueoFullWidth"/>
      <w:lvlText w:val="(%8)"/>
      <w:lvlJc w:val="left"/>
      <w:pPr>
        <w:ind w:left="4234" w:hanging="420"/>
      </w:pPr>
      <w:rPr>
        <w:rFonts w:cs="Times New Roman"/>
      </w:rPr>
    </w:lvl>
    <w:lvl w:ilvl="8" w:tplc="04090011" w:tentative="1">
      <w:start w:val="1"/>
      <w:numFmt w:val="decimalEnclosedCircle"/>
      <w:lvlText w:val="%9"/>
      <w:lvlJc w:val="left"/>
      <w:pPr>
        <w:ind w:left="4654"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37"/>
  <w:drawingGridVerticalSpacing w:val="442"/>
  <w:displayHorizontalDrawingGridEvery w:val="0"/>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9A8"/>
    <w:rsid w:val="000162BB"/>
    <w:rsid w:val="00322827"/>
    <w:rsid w:val="003B4726"/>
    <w:rsid w:val="00400428"/>
    <w:rsid w:val="00411AB3"/>
    <w:rsid w:val="00501C63"/>
    <w:rsid w:val="0091243F"/>
    <w:rsid w:val="009222EC"/>
    <w:rsid w:val="00942A16"/>
    <w:rsid w:val="00A81A80"/>
    <w:rsid w:val="00A83947"/>
    <w:rsid w:val="00B979A8"/>
    <w:rsid w:val="00C11CA9"/>
    <w:rsid w:val="00C1475C"/>
    <w:rsid w:val="00C863D1"/>
    <w:rsid w:val="00CA0348"/>
    <w:rsid w:val="00D02025"/>
    <w:rsid w:val="00D15E5A"/>
    <w:rsid w:val="00DB7F8C"/>
    <w:rsid w:val="00E64583"/>
    <w:rsid w:val="00E754C3"/>
    <w:rsid w:val="00E867A2"/>
    <w:rsid w:val="00F60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2F481A2"/>
  <w14:defaultImageDpi w14:val="0"/>
  <w15:docId w15:val="{C9C9E210-F24C-4B0C-B536-61CECE1A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0428"/>
    <w:pPr>
      <w:tabs>
        <w:tab w:val="center" w:pos="4252"/>
        <w:tab w:val="right" w:pos="8504"/>
      </w:tabs>
      <w:snapToGrid w:val="0"/>
    </w:pPr>
  </w:style>
  <w:style w:type="character" w:customStyle="1" w:styleId="a4">
    <w:name w:val="ヘッダー (文字)"/>
    <w:basedOn w:val="a0"/>
    <w:link w:val="a3"/>
    <w:uiPriority w:val="99"/>
    <w:locked/>
    <w:rsid w:val="00400428"/>
    <w:rPr>
      <w:rFonts w:ascii="Arial" w:hAnsi="Arial" w:cs="Arial"/>
      <w:kern w:val="0"/>
      <w:sz w:val="26"/>
      <w:szCs w:val="26"/>
    </w:rPr>
  </w:style>
  <w:style w:type="paragraph" w:styleId="a5">
    <w:name w:val="footer"/>
    <w:basedOn w:val="a"/>
    <w:link w:val="a6"/>
    <w:uiPriority w:val="99"/>
    <w:unhideWhenUsed/>
    <w:rsid w:val="00400428"/>
    <w:pPr>
      <w:tabs>
        <w:tab w:val="center" w:pos="4252"/>
        <w:tab w:val="right" w:pos="8504"/>
      </w:tabs>
      <w:snapToGrid w:val="0"/>
    </w:pPr>
  </w:style>
  <w:style w:type="character" w:customStyle="1" w:styleId="a6">
    <w:name w:val="フッター (文字)"/>
    <w:basedOn w:val="a0"/>
    <w:link w:val="a5"/>
    <w:uiPriority w:val="99"/>
    <w:locked/>
    <w:rsid w:val="00400428"/>
    <w:rPr>
      <w:rFonts w:ascii="Arial" w:hAnsi="Arial" w:cs="Arial"/>
      <w:kern w:val="0"/>
      <w:sz w:val="26"/>
      <w:szCs w:val="26"/>
    </w:rPr>
  </w:style>
  <w:style w:type="paragraph" w:styleId="a7">
    <w:name w:val="Balloon Text"/>
    <w:basedOn w:val="a"/>
    <w:link w:val="a8"/>
    <w:uiPriority w:val="99"/>
    <w:semiHidden/>
    <w:unhideWhenUsed/>
    <w:rsid w:val="00E754C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4C3"/>
    <w:rPr>
      <w:rFonts w:asciiTheme="majorHAnsi" w:eastAsiaTheme="majorEastAsia" w:hAnsiTheme="majorHAnsi" w:cstheme="majorBidi"/>
      <w:kern w:val="0"/>
      <w:sz w:val="18"/>
      <w:szCs w:val="18"/>
    </w:rPr>
  </w:style>
  <w:style w:type="paragraph" w:customStyle="1" w:styleId="Default">
    <w:name w:val="Default"/>
    <w:rsid w:val="00E754C3"/>
    <w:pPr>
      <w:widowControl w:val="0"/>
      <w:autoSpaceDE w:val="0"/>
      <w:autoSpaceDN w:val="0"/>
      <w:adjustRightInd w:val="0"/>
    </w:pPr>
    <w:rPr>
      <w:rFonts w:ascii="ＭＳ 明朝" w:eastAsia="ＭＳ 明朝" w:cs="ＭＳ 明朝"/>
      <w:color w:val="000000"/>
      <w:kern w:val="0"/>
      <w:sz w:val="24"/>
      <w:szCs w:val="24"/>
    </w:rPr>
  </w:style>
  <w:style w:type="table" w:customStyle="1" w:styleId="TableGrid">
    <w:name w:val="TableGrid"/>
    <w:rsid w:val="003B4726"/>
    <w:rPr>
      <w:rFonts w:cstheme="minorBidi"/>
      <w:szCs w:val="22"/>
    </w:rPr>
    <w:tblPr>
      <w:tblCellMar>
        <w:top w:w="0" w:type="dxa"/>
        <w:left w:w="0" w:type="dxa"/>
        <w:bottom w:w="0" w:type="dxa"/>
        <w:right w:w="0" w:type="dxa"/>
      </w:tblCellMar>
    </w:tblPr>
  </w:style>
  <w:style w:type="paragraph" w:styleId="a9">
    <w:name w:val="Plain Text"/>
    <w:basedOn w:val="a"/>
    <w:link w:val="aa"/>
    <w:uiPriority w:val="99"/>
    <w:unhideWhenUsed/>
    <w:rsid w:val="003B4726"/>
    <w:pPr>
      <w:autoSpaceDE/>
      <w:autoSpaceDN/>
      <w:adjustRightInd/>
      <w:jc w:val="both"/>
    </w:pPr>
    <w:rPr>
      <w:rFonts w:asciiTheme="minorEastAsia" w:hAnsi="Courier New" w:cs="Courier New"/>
      <w:kern w:val="2"/>
      <w:sz w:val="21"/>
      <w:szCs w:val="22"/>
    </w:rPr>
  </w:style>
  <w:style w:type="character" w:customStyle="1" w:styleId="aa">
    <w:name w:val="書式なし (文字)"/>
    <w:basedOn w:val="a0"/>
    <w:link w:val="a9"/>
    <w:uiPriority w:val="99"/>
    <w:rsid w:val="003B4726"/>
    <w:rPr>
      <w:rFonts w:asciiTheme="minorEastAsia" w:hAnsi="Courier New" w:cs="Courier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E1904-E8CA-4AD9-9EA4-979838E8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31</Pages>
  <Words>17298</Words>
  <Characters>557</Characters>
  <Application>Microsoft Office Word</Application>
  <DocSecurity>0</DocSecurity>
  <Lines>4</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包括支援センター（so-hsien04）</dc:creator>
  <cp:keywords/>
  <dc:description/>
  <cp:lastModifiedBy>包括支援センター（so-hsien04）</cp:lastModifiedBy>
  <cp:revision>4</cp:revision>
  <dcterms:created xsi:type="dcterms:W3CDTF">2021-12-02T11:26:00Z</dcterms:created>
  <dcterms:modified xsi:type="dcterms:W3CDTF">2021-12-08T11:07:00Z</dcterms:modified>
</cp:coreProperties>
</file>